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6117EA" w14:textId="77777777" w:rsidR="002457BC" w:rsidRDefault="002457BC">
      <w:pPr>
        <w:pStyle w:val="BodyText"/>
        <w:spacing w:before="10" w:after="1"/>
        <w:rPr>
          <w:sz w:val="14"/>
        </w:rPr>
      </w:pPr>
    </w:p>
    <w:p w14:paraId="296117EB" w14:textId="77777777" w:rsidR="002457BC" w:rsidRDefault="005A6BD7">
      <w:pPr>
        <w:ind w:left="532"/>
        <w:rPr>
          <w:sz w:val="20"/>
        </w:rPr>
      </w:pPr>
      <w:r>
        <w:rPr>
          <w:noProof/>
          <w:sz w:val="20"/>
        </w:rPr>
        <mc:AlternateContent>
          <mc:Choice Requires="wps">
            <w:drawing>
              <wp:inline distT="0" distB="0" distL="0" distR="0" wp14:anchorId="29611972" wp14:editId="29611973">
                <wp:extent cx="5715000" cy="2158365"/>
                <wp:effectExtent l="9525" t="0" r="0" b="381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2158365"/>
                        </a:xfrm>
                        <a:prstGeom prst="rect">
                          <a:avLst/>
                        </a:prstGeom>
                        <a:ln w="6096">
                          <a:solidFill>
                            <a:srgbClr val="000000"/>
                          </a:solidFill>
                          <a:prstDash val="solid"/>
                        </a:ln>
                      </wps:spPr>
                      <wps:txbx>
                        <w:txbxContent>
                          <w:p w14:paraId="29611977" w14:textId="77777777" w:rsidR="002457BC" w:rsidRDefault="002457BC">
                            <w:pPr>
                              <w:pStyle w:val="BodyText"/>
                              <w:spacing w:before="141"/>
                              <w:rPr>
                                <w:sz w:val="40"/>
                              </w:rPr>
                            </w:pPr>
                          </w:p>
                          <w:p w14:paraId="29611978" w14:textId="77777777" w:rsidR="002457BC" w:rsidRDefault="005A6BD7">
                            <w:pPr>
                              <w:ind w:left="2" w:right="286"/>
                              <w:jc w:val="center"/>
                              <w:rPr>
                                <w:b/>
                                <w:sz w:val="40"/>
                              </w:rPr>
                            </w:pPr>
                            <w:r>
                              <w:rPr>
                                <w:b/>
                                <w:sz w:val="40"/>
                                <w:u w:val="thick"/>
                              </w:rPr>
                              <w:t>Raffaella</w:t>
                            </w:r>
                            <w:r>
                              <w:rPr>
                                <w:b/>
                                <w:spacing w:val="-10"/>
                                <w:sz w:val="40"/>
                                <w:u w:val="thick"/>
                              </w:rPr>
                              <w:t xml:space="preserve"> </w:t>
                            </w:r>
                            <w:r>
                              <w:rPr>
                                <w:b/>
                                <w:sz w:val="40"/>
                                <w:u w:val="thick"/>
                              </w:rPr>
                              <w:t>De</w:t>
                            </w:r>
                            <w:r>
                              <w:rPr>
                                <w:b/>
                                <w:spacing w:val="-9"/>
                                <w:sz w:val="40"/>
                                <w:u w:val="thick"/>
                              </w:rPr>
                              <w:t xml:space="preserve"> </w:t>
                            </w:r>
                            <w:r>
                              <w:rPr>
                                <w:b/>
                                <w:spacing w:val="-4"/>
                                <w:sz w:val="40"/>
                                <w:u w:val="thick"/>
                              </w:rPr>
                              <w:t>Rosa</w:t>
                            </w:r>
                          </w:p>
                          <w:p w14:paraId="29611979" w14:textId="77777777" w:rsidR="002457BC" w:rsidRDefault="002457BC">
                            <w:pPr>
                              <w:pStyle w:val="BodyText"/>
                              <w:spacing w:before="69"/>
                              <w:rPr>
                                <w:b/>
                                <w:sz w:val="40"/>
                              </w:rPr>
                            </w:pPr>
                          </w:p>
                          <w:p w14:paraId="2961197A" w14:textId="77777777" w:rsidR="002457BC" w:rsidRDefault="005A6BD7">
                            <w:pPr>
                              <w:pStyle w:val="BodyText"/>
                              <w:ind w:left="3197" w:right="3193"/>
                              <w:jc w:val="center"/>
                            </w:pPr>
                            <w:r>
                              <w:t>Department</w:t>
                            </w:r>
                            <w:r>
                              <w:rPr>
                                <w:spacing w:val="-15"/>
                              </w:rPr>
                              <w:t xml:space="preserve"> </w:t>
                            </w:r>
                            <w:r>
                              <w:t>of</w:t>
                            </w:r>
                            <w:r>
                              <w:rPr>
                                <w:spacing w:val="-15"/>
                              </w:rPr>
                              <w:t xml:space="preserve"> </w:t>
                            </w:r>
                            <w:r>
                              <w:t>Philosophy Rutgers University Newark, NJ 07102</w:t>
                            </w:r>
                          </w:p>
                          <w:p w14:paraId="2961197B" w14:textId="77777777" w:rsidR="002457BC" w:rsidRDefault="005A6BD7">
                            <w:pPr>
                              <w:spacing w:before="3" w:line="275" w:lineRule="exact"/>
                              <w:ind w:left="285" w:right="284"/>
                              <w:jc w:val="center"/>
                              <w:rPr>
                                <w:sz w:val="24"/>
                              </w:rPr>
                            </w:pPr>
                            <w:r>
                              <w:rPr>
                                <w:i/>
                                <w:sz w:val="24"/>
                              </w:rPr>
                              <w:t>Phone</w:t>
                            </w:r>
                            <w:r>
                              <w:rPr>
                                <w:i/>
                                <w:spacing w:val="-3"/>
                                <w:sz w:val="24"/>
                              </w:rPr>
                              <w:t xml:space="preserve"> </w:t>
                            </w:r>
                            <w:r>
                              <w:rPr>
                                <w:i/>
                                <w:sz w:val="24"/>
                              </w:rPr>
                              <w:t>number</w:t>
                            </w:r>
                            <w:r>
                              <w:rPr>
                                <w:sz w:val="24"/>
                              </w:rPr>
                              <w:t>:</w:t>
                            </w:r>
                            <w:r>
                              <w:rPr>
                                <w:spacing w:val="-2"/>
                                <w:sz w:val="24"/>
                              </w:rPr>
                              <w:t xml:space="preserve"> </w:t>
                            </w:r>
                            <w:r>
                              <w:rPr>
                                <w:sz w:val="24"/>
                              </w:rPr>
                              <w:t>973-353-</w:t>
                            </w:r>
                            <w:r>
                              <w:rPr>
                                <w:spacing w:val="-4"/>
                                <w:sz w:val="24"/>
                              </w:rPr>
                              <w:t>1857</w:t>
                            </w:r>
                          </w:p>
                          <w:p w14:paraId="2961197C" w14:textId="77777777" w:rsidR="002457BC" w:rsidRDefault="005A6BD7">
                            <w:pPr>
                              <w:pStyle w:val="BodyText"/>
                              <w:spacing w:line="275" w:lineRule="exact"/>
                              <w:ind w:left="286" w:right="284"/>
                              <w:jc w:val="center"/>
                            </w:pPr>
                            <w:r>
                              <w:rPr>
                                <w:i/>
                              </w:rPr>
                              <w:t>Email</w:t>
                            </w:r>
                            <w:r>
                              <w:t>:</w:t>
                            </w:r>
                            <w:r>
                              <w:rPr>
                                <w:spacing w:val="-1"/>
                              </w:rPr>
                              <w:t xml:space="preserve"> </w:t>
                            </w:r>
                            <w:hyperlink r:id="rId7">
                              <w:r>
                                <w:rPr>
                                  <w:color w:val="0000FF"/>
                                  <w:spacing w:val="-2"/>
                                  <w:u w:val="single" w:color="0000FF"/>
                                </w:rPr>
                                <w:t>gabri@andromeda.rutgers.edu</w:t>
                              </w:r>
                            </w:hyperlink>
                          </w:p>
                        </w:txbxContent>
                      </wps:txbx>
                      <wps:bodyPr wrap="square" lIns="0" tIns="0" rIns="0" bIns="0" rtlCol="0">
                        <a:noAutofit/>
                      </wps:bodyPr>
                    </wps:wsp>
                  </a:graphicData>
                </a:graphic>
              </wp:inline>
            </w:drawing>
          </mc:Choice>
          <mc:Fallback>
            <w:pict>
              <v:shapetype w14:anchorId="29611972" id="_x0000_t202" coordsize="21600,21600" o:spt="202" path="m,l,21600r21600,l21600,xe">
                <v:stroke joinstyle="miter"/>
                <v:path gradientshapeok="t" o:connecttype="rect"/>
              </v:shapetype>
              <v:shape id="Textbox 2" o:spid="_x0000_s1026" type="#_x0000_t202" style="width:450pt;height:16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" filled="f" strokeweight=".48pt">
                <v:path arrowok="t"/>
                <v:textbox inset="0,0,0,0">
                  <w:txbxContent>
                    <w:p w14:paraId="29611977" w14:textId="77777777" w:rsidR="002457BC" w:rsidRDefault="002457BC">
                      <w:pPr>
                        <w:pStyle w:val="BodyText"/>
                        <w:spacing w:before="141"/>
                        <w:rPr>
                          <w:sz w:val="40"/>
                        </w:rPr>
                      </w:pPr>
                    </w:p>
                    <w:p w14:paraId="29611978" w14:textId="77777777" w:rsidR="002457BC" w:rsidRDefault="005A6BD7">
                      <w:pPr>
                        <w:ind w:left="2" w:right="286"/>
                        <w:jc w:val="center"/>
                        <w:rPr>
                          <w:b/>
                          <w:sz w:val="40"/>
                        </w:rPr>
                      </w:pPr>
                      <w:r>
                        <w:rPr>
                          <w:b/>
                          <w:sz w:val="40"/>
                          <w:u w:val="thick"/>
                        </w:rPr>
                        <w:t>Raffaella</w:t>
                      </w:r>
                      <w:r>
                        <w:rPr>
                          <w:b/>
                          <w:spacing w:val="-10"/>
                          <w:sz w:val="40"/>
                          <w:u w:val="thick"/>
                        </w:rPr>
                        <w:t xml:space="preserve"> </w:t>
                      </w:r>
                      <w:r>
                        <w:rPr>
                          <w:b/>
                          <w:sz w:val="40"/>
                          <w:u w:val="thick"/>
                        </w:rPr>
                        <w:t>De</w:t>
                      </w:r>
                      <w:r>
                        <w:rPr>
                          <w:b/>
                          <w:spacing w:val="-9"/>
                          <w:sz w:val="40"/>
                          <w:u w:val="thick"/>
                        </w:rPr>
                        <w:t xml:space="preserve"> </w:t>
                      </w:r>
                      <w:r>
                        <w:rPr>
                          <w:b/>
                          <w:spacing w:val="-4"/>
                          <w:sz w:val="40"/>
                          <w:u w:val="thick"/>
                        </w:rPr>
                        <w:t>Rosa</w:t>
                      </w:r>
                    </w:p>
                    <w:p w14:paraId="29611979" w14:textId="77777777" w:rsidR="002457BC" w:rsidRDefault="002457BC">
                      <w:pPr>
                        <w:pStyle w:val="BodyText"/>
                        <w:spacing w:before="69"/>
                        <w:rPr>
                          <w:b/>
                          <w:sz w:val="40"/>
                        </w:rPr>
                      </w:pPr>
                    </w:p>
                    <w:p w14:paraId="2961197A" w14:textId="77777777" w:rsidR="002457BC" w:rsidRDefault="005A6BD7">
                      <w:pPr>
                        <w:pStyle w:val="BodyText"/>
                        <w:ind w:left="3197" w:right="3193"/>
                        <w:jc w:val="center"/>
                      </w:pPr>
                      <w:r>
                        <w:t>Department</w:t>
                      </w:r>
                      <w:r>
                        <w:rPr>
                          <w:spacing w:val="-15"/>
                        </w:rPr>
                        <w:t xml:space="preserve"> </w:t>
                      </w:r>
                      <w:r>
                        <w:t>of</w:t>
                      </w:r>
                      <w:r>
                        <w:rPr>
                          <w:spacing w:val="-15"/>
                        </w:rPr>
                        <w:t xml:space="preserve"> </w:t>
                      </w:r>
                      <w:r>
                        <w:t>Philosophy Rutgers University Newark, NJ 07102</w:t>
                      </w:r>
                    </w:p>
                    <w:p w14:paraId="2961197B" w14:textId="77777777" w:rsidR="002457BC" w:rsidRDefault="005A6BD7">
                      <w:pPr>
                        <w:spacing w:before="3" w:line="275" w:lineRule="exact"/>
                        <w:ind w:left="285" w:right="284"/>
                        <w:jc w:val="center"/>
                        <w:rPr>
                          <w:sz w:val="24"/>
                        </w:rPr>
                      </w:pPr>
                      <w:r>
                        <w:rPr>
                          <w:i/>
                          <w:sz w:val="24"/>
                        </w:rPr>
                        <w:t>Phone</w:t>
                      </w:r>
                      <w:r>
                        <w:rPr>
                          <w:i/>
                          <w:spacing w:val="-3"/>
                          <w:sz w:val="24"/>
                        </w:rPr>
                        <w:t xml:space="preserve"> </w:t>
                      </w:r>
                      <w:r>
                        <w:rPr>
                          <w:i/>
                          <w:sz w:val="24"/>
                        </w:rPr>
                        <w:t>number</w:t>
                      </w:r>
                      <w:r>
                        <w:rPr>
                          <w:sz w:val="24"/>
                        </w:rPr>
                        <w:t>:</w:t>
                      </w:r>
                      <w:r>
                        <w:rPr>
                          <w:spacing w:val="-2"/>
                          <w:sz w:val="24"/>
                        </w:rPr>
                        <w:t xml:space="preserve"> </w:t>
                      </w:r>
                      <w:r>
                        <w:rPr>
                          <w:sz w:val="24"/>
                        </w:rPr>
                        <w:t>973-353-</w:t>
                      </w:r>
                      <w:r>
                        <w:rPr>
                          <w:spacing w:val="-4"/>
                          <w:sz w:val="24"/>
                        </w:rPr>
                        <w:t>1857</w:t>
                      </w:r>
                    </w:p>
                    <w:p w14:paraId="2961197C" w14:textId="77777777" w:rsidR="002457BC" w:rsidRDefault="005A6BD7">
                      <w:pPr>
                        <w:pStyle w:val="BodyText"/>
                        <w:spacing w:line="275" w:lineRule="exact"/>
                        <w:ind w:left="286" w:right="284"/>
                        <w:jc w:val="center"/>
                      </w:pPr>
                      <w:r>
                        <w:rPr>
                          <w:i/>
                        </w:rPr>
                        <w:t>Email</w:t>
                      </w:r>
                      <w:r>
                        <w:t>:</w:t>
                      </w:r>
                      <w:r>
                        <w:rPr>
                          <w:spacing w:val="-1"/>
                        </w:rPr>
                        <w:t xml:space="preserve"> </w:t>
                      </w:r>
                      <w:hyperlink r:id="rId8">
                        <w:r>
                          <w:rPr>
                            <w:color w:val="0000FF"/>
                            <w:spacing w:val="-2"/>
                            <w:u w:val="single" w:color="0000FF"/>
                          </w:rPr>
                          <w:t>gabri@andromeda.rutgers.edu</w:t>
                        </w:r>
                      </w:hyperlink>
                    </w:p>
                  </w:txbxContent>
                </v:textbox>
                <w10:anchorlock/>
              </v:shape>
            </w:pict>
          </mc:Fallback>
        </mc:AlternateContent>
      </w:r>
    </w:p>
    <w:p w14:paraId="296117EC" w14:textId="77777777" w:rsidR="002457BC" w:rsidRDefault="002457BC">
      <w:pPr>
        <w:pStyle w:val="BodyText"/>
        <w:spacing w:before="96"/>
      </w:pPr>
    </w:p>
    <w:p w14:paraId="296117ED" w14:textId="77777777" w:rsidR="002457BC" w:rsidRDefault="005A6BD7">
      <w:pPr>
        <w:ind w:left="432"/>
        <w:rPr>
          <w:sz w:val="24"/>
        </w:rPr>
      </w:pPr>
      <w:r>
        <w:rPr>
          <w:b/>
          <w:spacing w:val="-2"/>
          <w:w w:val="115"/>
          <w:sz w:val="24"/>
        </w:rPr>
        <w:t>Area</w:t>
      </w:r>
      <w:r>
        <w:rPr>
          <w:b/>
          <w:w w:val="115"/>
          <w:sz w:val="24"/>
        </w:rPr>
        <w:t xml:space="preserve"> </w:t>
      </w:r>
      <w:r>
        <w:rPr>
          <w:b/>
          <w:spacing w:val="-2"/>
          <w:w w:val="115"/>
          <w:sz w:val="24"/>
        </w:rPr>
        <w:t>of</w:t>
      </w:r>
      <w:r>
        <w:rPr>
          <w:b/>
          <w:w w:val="115"/>
          <w:sz w:val="24"/>
        </w:rPr>
        <w:t xml:space="preserve"> </w:t>
      </w:r>
      <w:r>
        <w:rPr>
          <w:b/>
          <w:spacing w:val="-2"/>
          <w:w w:val="115"/>
          <w:sz w:val="24"/>
        </w:rPr>
        <w:t>Specialization</w:t>
      </w:r>
      <w:r>
        <w:rPr>
          <w:spacing w:val="-2"/>
          <w:w w:val="115"/>
          <w:sz w:val="24"/>
        </w:rPr>
        <w:t>:</w:t>
      </w:r>
      <w:r>
        <w:rPr>
          <w:spacing w:val="-8"/>
          <w:w w:val="115"/>
          <w:sz w:val="24"/>
        </w:rPr>
        <w:t xml:space="preserve"> </w:t>
      </w:r>
      <w:r>
        <w:rPr>
          <w:spacing w:val="-2"/>
          <w:w w:val="115"/>
          <w:sz w:val="24"/>
        </w:rPr>
        <w:t>Early</w:t>
      </w:r>
      <w:r>
        <w:rPr>
          <w:spacing w:val="-7"/>
          <w:w w:val="115"/>
          <w:sz w:val="24"/>
        </w:rPr>
        <w:t xml:space="preserve"> </w:t>
      </w:r>
      <w:r>
        <w:rPr>
          <w:spacing w:val="-2"/>
          <w:w w:val="115"/>
          <w:sz w:val="24"/>
        </w:rPr>
        <w:t>Modern</w:t>
      </w:r>
      <w:r>
        <w:rPr>
          <w:spacing w:val="-8"/>
          <w:w w:val="115"/>
          <w:sz w:val="24"/>
        </w:rPr>
        <w:t xml:space="preserve"> </w:t>
      </w:r>
      <w:r>
        <w:rPr>
          <w:spacing w:val="-2"/>
          <w:w w:val="115"/>
          <w:sz w:val="24"/>
        </w:rPr>
        <w:t>Philosophy</w:t>
      </w:r>
    </w:p>
    <w:p w14:paraId="296117EE" w14:textId="77777777" w:rsidR="002457BC" w:rsidRDefault="005A6BD7">
      <w:pPr>
        <w:pStyle w:val="BodyText"/>
        <w:spacing w:before="132" w:line="242" w:lineRule="auto"/>
        <w:ind w:left="1152" w:hanging="720"/>
      </w:pPr>
      <w:r>
        <w:rPr>
          <w:b/>
          <w:w w:val="105"/>
        </w:rPr>
        <w:t>Areas</w:t>
      </w:r>
      <w:r>
        <w:rPr>
          <w:b/>
          <w:spacing w:val="80"/>
          <w:w w:val="105"/>
        </w:rPr>
        <w:t xml:space="preserve"> </w:t>
      </w:r>
      <w:r>
        <w:rPr>
          <w:b/>
          <w:w w:val="105"/>
        </w:rPr>
        <w:t>of</w:t>
      </w:r>
      <w:r>
        <w:rPr>
          <w:b/>
          <w:spacing w:val="80"/>
          <w:w w:val="105"/>
        </w:rPr>
        <w:t xml:space="preserve"> </w:t>
      </w:r>
      <w:r>
        <w:rPr>
          <w:b/>
          <w:w w:val="105"/>
        </w:rPr>
        <w:t>Competence</w:t>
      </w:r>
      <w:r>
        <w:rPr>
          <w:w w:val="105"/>
        </w:rPr>
        <w:t>:</w:t>
      </w:r>
      <w:r>
        <w:rPr>
          <w:spacing w:val="78"/>
          <w:w w:val="105"/>
        </w:rPr>
        <w:t xml:space="preserve"> </w:t>
      </w:r>
      <w:r>
        <w:rPr>
          <w:w w:val="105"/>
        </w:rPr>
        <w:t>Philosophy</w:t>
      </w:r>
      <w:r>
        <w:rPr>
          <w:spacing w:val="78"/>
          <w:w w:val="105"/>
        </w:rPr>
        <w:t xml:space="preserve"> </w:t>
      </w:r>
      <w:r>
        <w:rPr>
          <w:w w:val="105"/>
        </w:rPr>
        <w:t>of</w:t>
      </w:r>
      <w:r>
        <w:rPr>
          <w:spacing w:val="78"/>
          <w:w w:val="105"/>
        </w:rPr>
        <w:t xml:space="preserve"> </w:t>
      </w:r>
      <w:r>
        <w:rPr>
          <w:w w:val="105"/>
        </w:rPr>
        <w:t>Mind;</w:t>
      </w:r>
      <w:r>
        <w:rPr>
          <w:spacing w:val="78"/>
          <w:w w:val="105"/>
        </w:rPr>
        <w:t xml:space="preserve"> </w:t>
      </w:r>
      <w:r>
        <w:rPr>
          <w:w w:val="105"/>
        </w:rPr>
        <w:t>Philosophy</w:t>
      </w:r>
      <w:r>
        <w:rPr>
          <w:spacing w:val="78"/>
          <w:w w:val="105"/>
        </w:rPr>
        <w:t xml:space="preserve"> </w:t>
      </w:r>
      <w:r>
        <w:rPr>
          <w:w w:val="105"/>
        </w:rPr>
        <w:t>of</w:t>
      </w:r>
      <w:r>
        <w:rPr>
          <w:spacing w:val="78"/>
          <w:w w:val="105"/>
        </w:rPr>
        <w:t xml:space="preserve"> </w:t>
      </w:r>
      <w:r>
        <w:rPr>
          <w:w w:val="105"/>
        </w:rPr>
        <w:t>Language;</w:t>
      </w:r>
      <w:r>
        <w:rPr>
          <w:spacing w:val="78"/>
          <w:w w:val="105"/>
        </w:rPr>
        <w:t xml:space="preserve"> </w:t>
      </w:r>
      <w:r>
        <w:rPr>
          <w:w w:val="105"/>
        </w:rPr>
        <w:t>Cognitive Science;</w:t>
      </w:r>
      <w:r>
        <w:rPr>
          <w:spacing w:val="-2"/>
          <w:w w:val="105"/>
        </w:rPr>
        <w:t xml:space="preserve"> </w:t>
      </w:r>
      <w:r>
        <w:rPr>
          <w:w w:val="105"/>
        </w:rPr>
        <w:t>Continental</w:t>
      </w:r>
      <w:r>
        <w:rPr>
          <w:spacing w:val="-2"/>
          <w:w w:val="105"/>
        </w:rPr>
        <w:t xml:space="preserve"> </w:t>
      </w:r>
      <w:r>
        <w:rPr>
          <w:w w:val="105"/>
        </w:rPr>
        <w:t>Philosophy</w:t>
      </w:r>
    </w:p>
    <w:p w14:paraId="296117EF" w14:textId="77777777" w:rsidR="002457BC" w:rsidRDefault="005A6BD7">
      <w:pPr>
        <w:spacing w:before="124"/>
        <w:ind w:left="432"/>
        <w:rPr>
          <w:sz w:val="24"/>
        </w:rPr>
      </w:pPr>
      <w:r>
        <w:rPr>
          <w:b/>
          <w:w w:val="110"/>
          <w:sz w:val="24"/>
        </w:rPr>
        <w:t>Research</w:t>
      </w:r>
      <w:r>
        <w:rPr>
          <w:b/>
          <w:spacing w:val="-7"/>
          <w:w w:val="110"/>
          <w:sz w:val="24"/>
        </w:rPr>
        <w:t xml:space="preserve"> </w:t>
      </w:r>
      <w:r>
        <w:rPr>
          <w:b/>
          <w:w w:val="110"/>
          <w:sz w:val="24"/>
        </w:rPr>
        <w:t>Languages</w:t>
      </w:r>
      <w:r>
        <w:rPr>
          <w:w w:val="110"/>
          <w:sz w:val="24"/>
        </w:rPr>
        <w:t>:</w:t>
      </w:r>
      <w:r>
        <w:rPr>
          <w:spacing w:val="-14"/>
          <w:w w:val="110"/>
          <w:sz w:val="24"/>
        </w:rPr>
        <w:t xml:space="preserve"> </w:t>
      </w:r>
      <w:r>
        <w:rPr>
          <w:w w:val="110"/>
          <w:sz w:val="24"/>
        </w:rPr>
        <w:t>Italian;</w:t>
      </w:r>
      <w:r>
        <w:rPr>
          <w:spacing w:val="-14"/>
          <w:w w:val="110"/>
          <w:sz w:val="24"/>
        </w:rPr>
        <w:t xml:space="preserve"> </w:t>
      </w:r>
      <w:r>
        <w:rPr>
          <w:w w:val="110"/>
          <w:sz w:val="24"/>
        </w:rPr>
        <w:t>French;</w:t>
      </w:r>
      <w:r>
        <w:rPr>
          <w:spacing w:val="-14"/>
          <w:w w:val="110"/>
          <w:sz w:val="24"/>
        </w:rPr>
        <w:t xml:space="preserve"> </w:t>
      </w:r>
      <w:r>
        <w:rPr>
          <w:w w:val="110"/>
          <w:sz w:val="24"/>
        </w:rPr>
        <w:t>Latin;</w:t>
      </w:r>
      <w:r>
        <w:rPr>
          <w:spacing w:val="-15"/>
          <w:w w:val="110"/>
          <w:sz w:val="24"/>
        </w:rPr>
        <w:t xml:space="preserve"> </w:t>
      </w:r>
      <w:r>
        <w:rPr>
          <w:w w:val="110"/>
          <w:sz w:val="24"/>
        </w:rPr>
        <w:t>Ancient</w:t>
      </w:r>
      <w:r>
        <w:rPr>
          <w:spacing w:val="-14"/>
          <w:w w:val="110"/>
          <w:sz w:val="24"/>
        </w:rPr>
        <w:t xml:space="preserve"> </w:t>
      </w:r>
      <w:r>
        <w:rPr>
          <w:spacing w:val="-2"/>
          <w:w w:val="110"/>
          <w:sz w:val="24"/>
        </w:rPr>
        <w:t>Greek</w:t>
      </w:r>
    </w:p>
    <w:p w14:paraId="296117F0" w14:textId="77777777" w:rsidR="002457BC" w:rsidRDefault="002457BC">
      <w:pPr>
        <w:pStyle w:val="BodyText"/>
        <w:spacing w:before="254"/>
      </w:pPr>
    </w:p>
    <w:p w14:paraId="296117F1" w14:textId="77777777" w:rsidR="002457BC" w:rsidRDefault="005A6BD7">
      <w:pPr>
        <w:pStyle w:val="Heading1"/>
        <w:spacing w:before="1"/>
        <w:rPr>
          <w:u w:val="none"/>
        </w:rPr>
      </w:pPr>
      <w:r>
        <w:rPr>
          <w:spacing w:val="-2"/>
          <w:w w:val="125"/>
        </w:rPr>
        <w:t>Education</w:t>
      </w:r>
    </w:p>
    <w:p w14:paraId="296117F2" w14:textId="77777777" w:rsidR="002457BC" w:rsidRDefault="002457BC">
      <w:pPr>
        <w:pStyle w:val="BodyText"/>
        <w:spacing w:before="14"/>
        <w:rPr>
          <w:b/>
        </w:rPr>
      </w:pPr>
    </w:p>
    <w:p w14:paraId="296117F3" w14:textId="77777777" w:rsidR="002457BC" w:rsidRDefault="005A6BD7">
      <w:pPr>
        <w:pStyle w:val="BodyText"/>
        <w:ind w:left="720"/>
      </w:pPr>
      <w:r>
        <w:t>2002</w:t>
      </w:r>
      <w:r>
        <w:rPr>
          <w:spacing w:val="-1"/>
        </w:rPr>
        <w:t xml:space="preserve"> </w:t>
      </w:r>
      <w:r>
        <w:t>Rutgers</w:t>
      </w:r>
      <w:r>
        <w:rPr>
          <w:spacing w:val="-1"/>
        </w:rPr>
        <w:t xml:space="preserve"> </w:t>
      </w:r>
      <w:r>
        <w:t>University.</w:t>
      </w:r>
      <w:r>
        <w:rPr>
          <w:spacing w:val="-1"/>
        </w:rPr>
        <w:t xml:space="preserve"> </w:t>
      </w:r>
      <w:r>
        <w:t>PhD</w:t>
      </w:r>
      <w:r>
        <w:rPr>
          <w:spacing w:val="-1"/>
        </w:rPr>
        <w:t xml:space="preserve"> </w:t>
      </w:r>
      <w:r>
        <w:t>in</w:t>
      </w:r>
      <w:r>
        <w:rPr>
          <w:spacing w:val="-1"/>
        </w:rPr>
        <w:t xml:space="preserve"> </w:t>
      </w:r>
      <w:r>
        <w:rPr>
          <w:spacing w:val="-2"/>
        </w:rPr>
        <w:t>Philosophy</w:t>
      </w:r>
    </w:p>
    <w:p w14:paraId="296117F4" w14:textId="77777777" w:rsidR="002457BC" w:rsidRDefault="005A6BD7">
      <w:pPr>
        <w:pStyle w:val="BodyText"/>
        <w:spacing w:before="123"/>
        <w:ind w:left="720"/>
      </w:pPr>
      <w:r>
        <w:t>2002</w:t>
      </w:r>
      <w:r>
        <w:rPr>
          <w:spacing w:val="-4"/>
        </w:rPr>
        <w:t xml:space="preserve"> </w:t>
      </w:r>
      <w:r>
        <w:t>Certificate</w:t>
      </w:r>
      <w:r>
        <w:rPr>
          <w:spacing w:val="-2"/>
        </w:rPr>
        <w:t xml:space="preserve"> </w:t>
      </w:r>
      <w:r>
        <w:t>in</w:t>
      </w:r>
      <w:r>
        <w:rPr>
          <w:spacing w:val="-2"/>
        </w:rPr>
        <w:t xml:space="preserve"> </w:t>
      </w:r>
      <w:r>
        <w:t>Cognitive</w:t>
      </w:r>
      <w:r>
        <w:rPr>
          <w:spacing w:val="-2"/>
        </w:rPr>
        <w:t xml:space="preserve"> </w:t>
      </w:r>
      <w:r>
        <w:t>Science,</w:t>
      </w:r>
      <w:r>
        <w:rPr>
          <w:spacing w:val="-2"/>
        </w:rPr>
        <w:t xml:space="preserve"> </w:t>
      </w:r>
      <w:r>
        <w:t>Rutgers</w:t>
      </w:r>
      <w:r>
        <w:rPr>
          <w:spacing w:val="-1"/>
        </w:rPr>
        <w:t xml:space="preserve"> </w:t>
      </w:r>
      <w:r>
        <w:rPr>
          <w:spacing w:val="-2"/>
        </w:rPr>
        <w:t>University</w:t>
      </w:r>
    </w:p>
    <w:p w14:paraId="296117F5" w14:textId="77777777" w:rsidR="002457BC" w:rsidRDefault="005A6BD7">
      <w:pPr>
        <w:pStyle w:val="BodyText"/>
        <w:spacing w:before="112" w:line="247" w:lineRule="auto"/>
        <w:ind w:left="720"/>
      </w:pPr>
      <w:r>
        <w:t>1994-1995</w:t>
      </w:r>
      <w:r>
        <w:rPr>
          <w:spacing w:val="80"/>
          <w:w w:val="150"/>
        </w:rPr>
        <w:t xml:space="preserve"> </w:t>
      </w:r>
      <w:r>
        <w:t>Oxford</w:t>
      </w:r>
      <w:r>
        <w:rPr>
          <w:spacing w:val="80"/>
          <w:w w:val="150"/>
        </w:rPr>
        <w:t xml:space="preserve"> </w:t>
      </w:r>
      <w:r>
        <w:t>University,</w:t>
      </w:r>
      <w:r>
        <w:rPr>
          <w:spacing w:val="80"/>
          <w:w w:val="150"/>
        </w:rPr>
        <w:t xml:space="preserve"> </w:t>
      </w:r>
      <w:r>
        <w:t>Graduate</w:t>
      </w:r>
      <w:r>
        <w:rPr>
          <w:spacing w:val="80"/>
          <w:w w:val="150"/>
        </w:rPr>
        <w:t xml:space="preserve"> </w:t>
      </w:r>
      <w:r>
        <w:t>fellow</w:t>
      </w:r>
      <w:r>
        <w:rPr>
          <w:spacing w:val="80"/>
          <w:w w:val="150"/>
        </w:rPr>
        <w:t xml:space="preserve"> </w:t>
      </w:r>
      <w:r>
        <w:t>at</w:t>
      </w:r>
      <w:r>
        <w:rPr>
          <w:spacing w:val="80"/>
          <w:w w:val="150"/>
        </w:rPr>
        <w:t xml:space="preserve"> </w:t>
      </w:r>
      <w:r>
        <w:t>University</w:t>
      </w:r>
      <w:r>
        <w:rPr>
          <w:spacing w:val="80"/>
          <w:w w:val="150"/>
        </w:rPr>
        <w:t xml:space="preserve"> </w:t>
      </w:r>
      <w:r>
        <w:t>College</w:t>
      </w:r>
      <w:r>
        <w:rPr>
          <w:spacing w:val="80"/>
          <w:w w:val="150"/>
        </w:rPr>
        <w:t xml:space="preserve"> </w:t>
      </w:r>
      <w:r>
        <w:t>(MURST Scholarship). Advisor: Dr William Child in philosophy of mind and language</w:t>
      </w:r>
    </w:p>
    <w:p w14:paraId="296117F6" w14:textId="77777777" w:rsidR="002457BC" w:rsidRDefault="005A6BD7">
      <w:pPr>
        <w:pStyle w:val="BodyText"/>
        <w:spacing w:before="104" w:line="247" w:lineRule="auto"/>
        <w:ind w:left="720" w:right="407"/>
      </w:pPr>
      <w:r>
        <w:t>1994, Laurea (</w:t>
      </w:r>
      <w:r>
        <w:rPr>
          <w:i/>
        </w:rPr>
        <w:t>summa cum laude</w:t>
      </w:r>
      <w:r>
        <w:t>) in Philosophy, Department of Philosophy, University</w:t>
      </w:r>
      <w:r>
        <w:rPr>
          <w:spacing w:val="40"/>
        </w:rPr>
        <w:t xml:space="preserve"> </w:t>
      </w:r>
      <w:r>
        <w:t>of Pisa, Italy</w:t>
      </w:r>
    </w:p>
    <w:p w14:paraId="296117F7" w14:textId="77777777" w:rsidR="002457BC" w:rsidRDefault="002457BC">
      <w:pPr>
        <w:pStyle w:val="BodyText"/>
        <w:spacing w:before="130"/>
      </w:pPr>
    </w:p>
    <w:p w14:paraId="296117F8" w14:textId="77777777" w:rsidR="002457BC" w:rsidRDefault="005A6BD7">
      <w:pPr>
        <w:pStyle w:val="Heading1"/>
        <w:rPr>
          <w:u w:val="none"/>
        </w:rPr>
      </w:pPr>
      <w:r>
        <w:rPr>
          <w:spacing w:val="-2"/>
          <w:w w:val="120"/>
        </w:rPr>
        <w:t>Employment</w:t>
      </w:r>
    </w:p>
    <w:p w14:paraId="296117F9" w14:textId="77777777" w:rsidR="002457BC" w:rsidRDefault="002457BC">
      <w:pPr>
        <w:pStyle w:val="BodyText"/>
        <w:spacing w:before="273"/>
        <w:rPr>
          <w:b/>
        </w:rPr>
      </w:pPr>
    </w:p>
    <w:p w14:paraId="296117FA" w14:textId="77777777" w:rsidR="002457BC" w:rsidRDefault="005A6BD7">
      <w:pPr>
        <w:pStyle w:val="BodyText"/>
        <w:ind w:left="732"/>
      </w:pPr>
      <w:r>
        <w:t>Rutgers</w:t>
      </w:r>
      <w:r>
        <w:rPr>
          <w:spacing w:val="-3"/>
        </w:rPr>
        <w:t xml:space="preserve"> </w:t>
      </w:r>
      <w:r>
        <w:t>University,</w:t>
      </w:r>
      <w:r>
        <w:rPr>
          <w:spacing w:val="-2"/>
        </w:rPr>
        <w:t xml:space="preserve"> </w:t>
      </w:r>
      <w:r>
        <w:t>New</w:t>
      </w:r>
      <w:r>
        <w:rPr>
          <w:spacing w:val="-3"/>
        </w:rPr>
        <w:t xml:space="preserve"> </w:t>
      </w:r>
      <w:r>
        <w:t>Brunswick,</w:t>
      </w:r>
      <w:r>
        <w:rPr>
          <w:spacing w:val="-2"/>
        </w:rPr>
        <w:t xml:space="preserve"> </w:t>
      </w:r>
      <w:r>
        <w:rPr>
          <w:spacing w:val="-5"/>
        </w:rPr>
        <w:t>NJ</w:t>
      </w:r>
    </w:p>
    <w:p w14:paraId="296117FB" w14:textId="77777777" w:rsidR="002457BC" w:rsidRDefault="005A6BD7">
      <w:pPr>
        <w:pStyle w:val="BodyText"/>
        <w:spacing w:before="3"/>
        <w:ind w:left="732"/>
      </w:pPr>
      <w:r>
        <w:t>Fall</w:t>
      </w:r>
      <w:r>
        <w:rPr>
          <w:spacing w:val="-4"/>
        </w:rPr>
        <w:t xml:space="preserve"> </w:t>
      </w:r>
      <w:r>
        <w:t>of</w:t>
      </w:r>
      <w:r>
        <w:rPr>
          <w:spacing w:val="-1"/>
        </w:rPr>
        <w:t xml:space="preserve"> </w:t>
      </w:r>
      <w:r>
        <w:t>2007-present:</w:t>
      </w:r>
      <w:r>
        <w:rPr>
          <w:spacing w:val="-1"/>
        </w:rPr>
        <w:t xml:space="preserve"> </w:t>
      </w:r>
      <w:r>
        <w:t>Member</w:t>
      </w:r>
      <w:r>
        <w:rPr>
          <w:spacing w:val="-1"/>
        </w:rPr>
        <w:t xml:space="preserve"> </w:t>
      </w:r>
      <w:r>
        <w:t>of</w:t>
      </w:r>
      <w:r>
        <w:rPr>
          <w:spacing w:val="-2"/>
        </w:rPr>
        <w:t xml:space="preserve"> </w:t>
      </w:r>
      <w:r>
        <w:t>the</w:t>
      </w:r>
      <w:r>
        <w:rPr>
          <w:spacing w:val="-2"/>
        </w:rPr>
        <w:t xml:space="preserve"> </w:t>
      </w:r>
      <w:r>
        <w:t>Graduate</w:t>
      </w:r>
      <w:r>
        <w:rPr>
          <w:spacing w:val="-2"/>
        </w:rPr>
        <w:t xml:space="preserve"> </w:t>
      </w:r>
      <w:r>
        <w:t>Faculty,</w:t>
      </w:r>
      <w:r>
        <w:rPr>
          <w:spacing w:val="-1"/>
        </w:rPr>
        <w:t xml:space="preserve"> </w:t>
      </w:r>
      <w:r>
        <w:t>Department</w:t>
      </w:r>
      <w:r>
        <w:rPr>
          <w:spacing w:val="-1"/>
        </w:rPr>
        <w:t xml:space="preserve"> </w:t>
      </w:r>
      <w:r>
        <w:t>of</w:t>
      </w:r>
      <w:r>
        <w:rPr>
          <w:spacing w:val="-1"/>
        </w:rPr>
        <w:t xml:space="preserve"> </w:t>
      </w:r>
      <w:r>
        <w:rPr>
          <w:spacing w:val="-2"/>
        </w:rPr>
        <w:t>Philosophy</w:t>
      </w:r>
    </w:p>
    <w:p w14:paraId="296117FC" w14:textId="77777777" w:rsidR="002457BC" w:rsidRDefault="002457BC">
      <w:pPr>
        <w:pStyle w:val="BodyText"/>
      </w:pPr>
    </w:p>
    <w:p w14:paraId="296117FD" w14:textId="77777777" w:rsidR="002457BC" w:rsidRDefault="005A6BD7">
      <w:pPr>
        <w:pStyle w:val="BodyText"/>
        <w:ind w:left="732" w:right="4752"/>
      </w:pPr>
      <w:r>
        <w:t>Rutgers University – Newark, Newark, NJ 2025-2026:</w:t>
      </w:r>
      <w:r>
        <w:rPr>
          <w:spacing w:val="-8"/>
        </w:rPr>
        <w:t xml:space="preserve"> </w:t>
      </w:r>
      <w:r>
        <w:t>Full</w:t>
      </w:r>
      <w:r>
        <w:rPr>
          <w:spacing w:val="-8"/>
        </w:rPr>
        <w:t xml:space="preserve"> </w:t>
      </w:r>
      <w:r>
        <w:t>Professor</w:t>
      </w:r>
      <w:r>
        <w:rPr>
          <w:spacing w:val="-8"/>
        </w:rPr>
        <w:t xml:space="preserve"> </w:t>
      </w:r>
      <w:r>
        <w:t>and</w:t>
      </w:r>
      <w:r>
        <w:rPr>
          <w:spacing w:val="-8"/>
        </w:rPr>
        <w:t xml:space="preserve"> </w:t>
      </w:r>
      <w:r>
        <w:t>Acting</w:t>
      </w:r>
      <w:r>
        <w:rPr>
          <w:spacing w:val="-8"/>
        </w:rPr>
        <w:t xml:space="preserve"> </w:t>
      </w:r>
      <w:r>
        <w:t>Chair 2018-2025: Full Professor and Chair</w:t>
      </w:r>
    </w:p>
    <w:p w14:paraId="296117FE" w14:textId="77777777" w:rsidR="002457BC" w:rsidRDefault="005A6BD7">
      <w:pPr>
        <w:pStyle w:val="BodyText"/>
        <w:spacing w:line="274" w:lineRule="exact"/>
        <w:ind w:left="732"/>
      </w:pPr>
      <w:r>
        <w:t>2016-present:</w:t>
      </w:r>
      <w:r>
        <w:rPr>
          <w:spacing w:val="-1"/>
        </w:rPr>
        <w:t xml:space="preserve"> </w:t>
      </w:r>
      <w:r>
        <w:t>Full</w:t>
      </w:r>
      <w:r>
        <w:rPr>
          <w:spacing w:val="-1"/>
        </w:rPr>
        <w:t xml:space="preserve"> </w:t>
      </w:r>
      <w:r>
        <w:rPr>
          <w:spacing w:val="-2"/>
        </w:rPr>
        <w:t>Professor</w:t>
      </w:r>
    </w:p>
    <w:p w14:paraId="296117FF" w14:textId="77777777" w:rsidR="002457BC" w:rsidRDefault="005A6BD7">
      <w:pPr>
        <w:pStyle w:val="BodyText"/>
        <w:spacing w:before="2"/>
        <w:ind w:left="732" w:right="1553"/>
      </w:pPr>
      <w:r>
        <w:t>2012-present: Associate Professor and Chair, Department of Philosophy 2011-2012:</w:t>
      </w:r>
      <w:r>
        <w:rPr>
          <w:spacing w:val="-5"/>
        </w:rPr>
        <w:t xml:space="preserve"> </w:t>
      </w:r>
      <w:r>
        <w:t>Associate</w:t>
      </w:r>
      <w:r>
        <w:rPr>
          <w:spacing w:val="-6"/>
        </w:rPr>
        <w:t xml:space="preserve"> </w:t>
      </w:r>
      <w:r>
        <w:t>Professor</w:t>
      </w:r>
      <w:r>
        <w:rPr>
          <w:spacing w:val="-5"/>
        </w:rPr>
        <w:t xml:space="preserve"> </w:t>
      </w:r>
      <w:r>
        <w:t>and</w:t>
      </w:r>
      <w:r>
        <w:rPr>
          <w:spacing w:val="-5"/>
        </w:rPr>
        <w:t xml:space="preserve"> </w:t>
      </w:r>
      <w:r>
        <w:t>Acting</w:t>
      </w:r>
      <w:r>
        <w:rPr>
          <w:spacing w:val="-5"/>
        </w:rPr>
        <w:t xml:space="preserve"> </w:t>
      </w:r>
      <w:r>
        <w:t>Chair,</w:t>
      </w:r>
      <w:r>
        <w:rPr>
          <w:spacing w:val="-5"/>
        </w:rPr>
        <w:t xml:space="preserve"> </w:t>
      </w:r>
      <w:r>
        <w:t>Department</w:t>
      </w:r>
      <w:r>
        <w:rPr>
          <w:spacing w:val="-5"/>
        </w:rPr>
        <w:t xml:space="preserve"> </w:t>
      </w:r>
      <w:r>
        <w:t>of</w:t>
      </w:r>
      <w:r>
        <w:rPr>
          <w:spacing w:val="-5"/>
        </w:rPr>
        <w:t xml:space="preserve"> </w:t>
      </w:r>
      <w:r>
        <w:t>Philosophy 2009-present: Associate Professor, Department of Philosophy</w:t>
      </w:r>
    </w:p>
    <w:p w14:paraId="29611800" w14:textId="77777777" w:rsidR="002457BC" w:rsidRDefault="002457BC">
      <w:pPr>
        <w:pStyle w:val="BodyText"/>
        <w:sectPr w:rsidR="002457BC">
          <w:footerReference w:type="default" r:id="rId9"/>
          <w:type w:val="continuous"/>
          <w:pgSz w:w="12240" w:h="15840"/>
          <w:pgMar w:top="1820" w:right="1440" w:bottom="1120" w:left="1080" w:header="0" w:footer="921" w:gutter="0"/>
          <w:pgNumType w:start="1"/>
          <w:cols w:space="720"/>
        </w:sectPr>
      </w:pPr>
    </w:p>
    <w:p w14:paraId="29611801" w14:textId="77777777" w:rsidR="002457BC" w:rsidRDefault="005A6BD7">
      <w:pPr>
        <w:pStyle w:val="BodyText"/>
        <w:spacing w:before="76" w:line="275" w:lineRule="exact"/>
        <w:ind w:left="732"/>
      </w:pPr>
      <w:r>
        <w:lastRenderedPageBreak/>
        <w:t>2004-2008:</w:t>
      </w:r>
      <w:r>
        <w:rPr>
          <w:spacing w:val="-4"/>
        </w:rPr>
        <w:t xml:space="preserve"> </w:t>
      </w:r>
      <w:r>
        <w:t>Assistant</w:t>
      </w:r>
      <w:r>
        <w:rPr>
          <w:spacing w:val="-1"/>
        </w:rPr>
        <w:t xml:space="preserve"> </w:t>
      </w:r>
      <w:r>
        <w:t>Professor,</w:t>
      </w:r>
      <w:r>
        <w:rPr>
          <w:spacing w:val="-1"/>
        </w:rPr>
        <w:t xml:space="preserve"> </w:t>
      </w:r>
      <w:r>
        <w:t>Department</w:t>
      </w:r>
      <w:r>
        <w:rPr>
          <w:spacing w:val="-1"/>
        </w:rPr>
        <w:t xml:space="preserve"> </w:t>
      </w:r>
      <w:r>
        <w:t>of</w:t>
      </w:r>
      <w:r>
        <w:rPr>
          <w:spacing w:val="-1"/>
        </w:rPr>
        <w:t xml:space="preserve"> </w:t>
      </w:r>
      <w:r>
        <w:rPr>
          <w:spacing w:val="-2"/>
        </w:rPr>
        <w:t>Philosophy</w:t>
      </w:r>
    </w:p>
    <w:p w14:paraId="29611802" w14:textId="77777777" w:rsidR="002457BC" w:rsidRDefault="005A6BD7">
      <w:pPr>
        <w:pStyle w:val="BodyText"/>
        <w:spacing w:line="275" w:lineRule="exact"/>
        <w:ind w:left="732"/>
      </w:pPr>
      <w:r>
        <w:t>2004-present</w:t>
      </w:r>
      <w:r>
        <w:rPr>
          <w:b/>
        </w:rPr>
        <w:t>:</w:t>
      </w:r>
      <w:r>
        <w:rPr>
          <w:b/>
          <w:spacing w:val="-4"/>
        </w:rPr>
        <w:t xml:space="preserve"> </w:t>
      </w:r>
      <w:r>
        <w:t>Member</w:t>
      </w:r>
      <w:r>
        <w:rPr>
          <w:spacing w:val="-2"/>
        </w:rPr>
        <w:t xml:space="preserve"> </w:t>
      </w:r>
      <w:r>
        <w:t>of</w:t>
      </w:r>
      <w:r>
        <w:rPr>
          <w:spacing w:val="-1"/>
        </w:rPr>
        <w:t xml:space="preserve"> </w:t>
      </w:r>
      <w:r>
        <w:t>the</w:t>
      </w:r>
      <w:r>
        <w:rPr>
          <w:spacing w:val="-2"/>
        </w:rPr>
        <w:t xml:space="preserve"> </w:t>
      </w:r>
      <w:r>
        <w:t>Graduate</w:t>
      </w:r>
      <w:r>
        <w:rPr>
          <w:spacing w:val="-3"/>
        </w:rPr>
        <w:t xml:space="preserve"> </w:t>
      </w:r>
      <w:r>
        <w:t>Faculty,</w:t>
      </w:r>
      <w:r>
        <w:rPr>
          <w:spacing w:val="-1"/>
        </w:rPr>
        <w:t xml:space="preserve"> </w:t>
      </w:r>
      <w:r>
        <w:t>Department</w:t>
      </w:r>
      <w:r>
        <w:rPr>
          <w:spacing w:val="-2"/>
        </w:rPr>
        <w:t xml:space="preserve"> </w:t>
      </w:r>
      <w:r>
        <w:t>of</w:t>
      </w:r>
      <w:r>
        <w:rPr>
          <w:spacing w:val="-1"/>
        </w:rPr>
        <w:t xml:space="preserve"> </w:t>
      </w:r>
      <w:r>
        <w:rPr>
          <w:spacing w:val="-2"/>
        </w:rPr>
        <w:t>Psychology</w:t>
      </w:r>
    </w:p>
    <w:p w14:paraId="29611803" w14:textId="77777777" w:rsidR="002457BC" w:rsidRDefault="002457BC">
      <w:pPr>
        <w:pStyle w:val="BodyText"/>
      </w:pPr>
    </w:p>
    <w:p w14:paraId="29611804" w14:textId="77777777" w:rsidR="002457BC" w:rsidRDefault="005A6BD7">
      <w:pPr>
        <w:pStyle w:val="BodyText"/>
        <w:ind w:left="720"/>
      </w:pPr>
      <w:r>
        <w:t>University</w:t>
      </w:r>
      <w:r>
        <w:rPr>
          <w:spacing w:val="-1"/>
        </w:rPr>
        <w:t xml:space="preserve"> </w:t>
      </w:r>
      <w:r>
        <w:t>of</w:t>
      </w:r>
      <w:r>
        <w:rPr>
          <w:spacing w:val="-1"/>
        </w:rPr>
        <w:t xml:space="preserve"> </w:t>
      </w:r>
      <w:r>
        <w:t>South</w:t>
      </w:r>
      <w:r>
        <w:rPr>
          <w:spacing w:val="-1"/>
        </w:rPr>
        <w:t xml:space="preserve"> </w:t>
      </w:r>
      <w:r>
        <w:t>Carolina,</w:t>
      </w:r>
      <w:r>
        <w:rPr>
          <w:spacing w:val="-1"/>
        </w:rPr>
        <w:t xml:space="preserve"> </w:t>
      </w:r>
      <w:r>
        <w:t>Columbia,</w:t>
      </w:r>
      <w:r>
        <w:rPr>
          <w:spacing w:val="-1"/>
        </w:rPr>
        <w:t xml:space="preserve"> </w:t>
      </w:r>
      <w:r>
        <w:rPr>
          <w:spacing w:val="-5"/>
        </w:rPr>
        <w:t>SC</w:t>
      </w:r>
    </w:p>
    <w:p w14:paraId="29611805" w14:textId="77777777" w:rsidR="002457BC" w:rsidRDefault="005A6BD7">
      <w:pPr>
        <w:pStyle w:val="BodyText"/>
        <w:spacing w:before="8"/>
        <w:ind w:left="720"/>
      </w:pPr>
      <w:r>
        <w:t>2002-2004:</w:t>
      </w:r>
      <w:r>
        <w:rPr>
          <w:spacing w:val="-1"/>
        </w:rPr>
        <w:t xml:space="preserve"> </w:t>
      </w:r>
      <w:r>
        <w:t>Assistant</w:t>
      </w:r>
      <w:r>
        <w:rPr>
          <w:spacing w:val="-1"/>
        </w:rPr>
        <w:t xml:space="preserve"> </w:t>
      </w:r>
      <w:r>
        <w:t>professor,</w:t>
      </w:r>
      <w:r>
        <w:rPr>
          <w:spacing w:val="-1"/>
        </w:rPr>
        <w:t xml:space="preserve"> </w:t>
      </w:r>
      <w:r>
        <w:t>Department</w:t>
      </w:r>
      <w:r>
        <w:rPr>
          <w:spacing w:val="-1"/>
        </w:rPr>
        <w:t xml:space="preserve"> </w:t>
      </w:r>
      <w:r>
        <w:t>of</w:t>
      </w:r>
      <w:r>
        <w:rPr>
          <w:spacing w:val="-1"/>
        </w:rPr>
        <w:t xml:space="preserve"> </w:t>
      </w:r>
      <w:r>
        <w:rPr>
          <w:spacing w:val="-2"/>
        </w:rPr>
        <w:t>Philosophy</w:t>
      </w:r>
    </w:p>
    <w:p w14:paraId="29611806" w14:textId="77777777" w:rsidR="002457BC" w:rsidRDefault="002457BC">
      <w:pPr>
        <w:pStyle w:val="BodyText"/>
        <w:spacing w:before="268"/>
      </w:pPr>
    </w:p>
    <w:p w14:paraId="29611807" w14:textId="77777777" w:rsidR="002457BC" w:rsidRDefault="005A6BD7">
      <w:pPr>
        <w:pStyle w:val="Heading1"/>
        <w:spacing w:before="1"/>
        <w:rPr>
          <w:u w:val="none"/>
        </w:rPr>
      </w:pPr>
      <w:r>
        <w:rPr>
          <w:w w:val="120"/>
        </w:rPr>
        <w:t>Visiting</w:t>
      </w:r>
      <w:r>
        <w:rPr>
          <w:spacing w:val="11"/>
          <w:w w:val="125"/>
        </w:rPr>
        <w:t xml:space="preserve"> </w:t>
      </w:r>
      <w:r>
        <w:rPr>
          <w:spacing w:val="-2"/>
          <w:w w:val="125"/>
        </w:rPr>
        <w:t>Positions</w:t>
      </w:r>
    </w:p>
    <w:p w14:paraId="29611808" w14:textId="77777777" w:rsidR="002457BC" w:rsidRDefault="002457BC">
      <w:pPr>
        <w:pStyle w:val="BodyText"/>
        <w:spacing w:before="115"/>
        <w:rPr>
          <w:b/>
        </w:rPr>
      </w:pPr>
    </w:p>
    <w:p w14:paraId="29611809" w14:textId="77777777" w:rsidR="002457BC" w:rsidRDefault="005A6BD7">
      <w:pPr>
        <w:pStyle w:val="BodyText"/>
        <w:spacing w:line="242" w:lineRule="auto"/>
        <w:ind w:left="732" w:right="2604"/>
      </w:pPr>
      <w:r>
        <w:t>St</w:t>
      </w:r>
      <w:r>
        <w:rPr>
          <w:spacing w:val="-6"/>
        </w:rPr>
        <w:t xml:space="preserve"> </w:t>
      </w:r>
      <w:r>
        <w:t>Petersburg</w:t>
      </w:r>
      <w:r>
        <w:rPr>
          <w:spacing w:val="-6"/>
        </w:rPr>
        <w:t xml:space="preserve"> </w:t>
      </w:r>
      <w:r>
        <w:t>State</w:t>
      </w:r>
      <w:r>
        <w:rPr>
          <w:spacing w:val="-7"/>
        </w:rPr>
        <w:t xml:space="preserve"> </w:t>
      </w:r>
      <w:r>
        <w:t>University,</w:t>
      </w:r>
      <w:r>
        <w:rPr>
          <w:spacing w:val="-6"/>
        </w:rPr>
        <w:t xml:space="preserve"> </w:t>
      </w:r>
      <w:r>
        <w:t>New</w:t>
      </w:r>
      <w:r>
        <w:rPr>
          <w:spacing w:val="-6"/>
        </w:rPr>
        <w:t xml:space="preserve"> </w:t>
      </w:r>
      <w:r>
        <w:t>York</w:t>
      </w:r>
      <w:r>
        <w:rPr>
          <w:spacing w:val="-6"/>
        </w:rPr>
        <w:t xml:space="preserve"> </w:t>
      </w:r>
      <w:r>
        <w:t>Institute,</w:t>
      </w:r>
      <w:r>
        <w:rPr>
          <w:spacing w:val="-6"/>
        </w:rPr>
        <w:t xml:space="preserve"> </w:t>
      </w:r>
      <w:r>
        <w:t>Russia Summer 2009, July 6-July 26</w:t>
      </w:r>
    </w:p>
    <w:p w14:paraId="2961180A" w14:textId="77777777" w:rsidR="002457BC" w:rsidRDefault="005A6BD7">
      <w:pPr>
        <w:pStyle w:val="BodyText"/>
        <w:spacing w:before="273" w:line="275" w:lineRule="exact"/>
        <w:ind w:left="732"/>
      </w:pPr>
      <w:r>
        <w:t>Princeton</w:t>
      </w:r>
      <w:r>
        <w:rPr>
          <w:spacing w:val="-2"/>
        </w:rPr>
        <w:t xml:space="preserve"> </w:t>
      </w:r>
      <w:r>
        <w:t>University,</w:t>
      </w:r>
      <w:r>
        <w:rPr>
          <w:spacing w:val="-2"/>
        </w:rPr>
        <w:t xml:space="preserve"> </w:t>
      </w:r>
      <w:r>
        <w:t>Princeton,</w:t>
      </w:r>
      <w:r>
        <w:rPr>
          <w:spacing w:val="-2"/>
        </w:rPr>
        <w:t xml:space="preserve"> </w:t>
      </w:r>
      <w:r>
        <w:rPr>
          <w:spacing w:val="-5"/>
        </w:rPr>
        <w:t>NJ</w:t>
      </w:r>
    </w:p>
    <w:p w14:paraId="2961180B" w14:textId="77777777" w:rsidR="002457BC" w:rsidRDefault="005A6BD7">
      <w:pPr>
        <w:pStyle w:val="BodyText"/>
        <w:spacing w:line="242" w:lineRule="auto"/>
        <w:ind w:left="720" w:firstLine="12"/>
      </w:pPr>
      <w:r>
        <w:t>Spring</w:t>
      </w:r>
      <w:r>
        <w:rPr>
          <w:spacing w:val="80"/>
        </w:rPr>
        <w:t xml:space="preserve"> </w:t>
      </w:r>
      <w:r>
        <w:t>of</w:t>
      </w:r>
      <w:r>
        <w:rPr>
          <w:spacing w:val="80"/>
        </w:rPr>
        <w:t xml:space="preserve"> </w:t>
      </w:r>
      <w:r>
        <w:t>2007:</w:t>
      </w:r>
      <w:r>
        <w:rPr>
          <w:spacing w:val="80"/>
        </w:rPr>
        <w:t xml:space="preserve"> </w:t>
      </w:r>
      <w:r>
        <w:t>Visiting</w:t>
      </w:r>
      <w:r>
        <w:rPr>
          <w:spacing w:val="80"/>
        </w:rPr>
        <w:t xml:space="preserve"> </w:t>
      </w:r>
      <w:r>
        <w:t>Assistant</w:t>
      </w:r>
      <w:r>
        <w:rPr>
          <w:spacing w:val="80"/>
        </w:rPr>
        <w:t xml:space="preserve"> </w:t>
      </w:r>
      <w:r>
        <w:t>Professor,</w:t>
      </w:r>
      <w:r>
        <w:rPr>
          <w:spacing w:val="80"/>
        </w:rPr>
        <w:t xml:space="preserve"> </w:t>
      </w:r>
      <w:r>
        <w:t>Department</w:t>
      </w:r>
      <w:r>
        <w:rPr>
          <w:spacing w:val="80"/>
        </w:rPr>
        <w:t xml:space="preserve"> </w:t>
      </w:r>
      <w:r>
        <w:t>of</w:t>
      </w:r>
      <w:r>
        <w:rPr>
          <w:spacing w:val="80"/>
        </w:rPr>
        <w:t xml:space="preserve"> </w:t>
      </w:r>
      <w:r>
        <w:t>Philosophy.</w:t>
      </w:r>
      <w:r>
        <w:rPr>
          <w:spacing w:val="80"/>
        </w:rPr>
        <w:t xml:space="preserve"> </w:t>
      </w:r>
      <w:r>
        <w:t xml:space="preserve">(Invited </w:t>
      </w:r>
      <w:r>
        <w:rPr>
          <w:spacing w:val="-2"/>
        </w:rPr>
        <w:t>Position)</w:t>
      </w:r>
    </w:p>
    <w:p w14:paraId="2961180C" w14:textId="77777777" w:rsidR="002457BC" w:rsidRDefault="002457BC">
      <w:pPr>
        <w:pStyle w:val="BodyText"/>
      </w:pPr>
    </w:p>
    <w:p w14:paraId="2961180D" w14:textId="77777777" w:rsidR="002457BC" w:rsidRDefault="002457BC">
      <w:pPr>
        <w:pStyle w:val="BodyText"/>
        <w:spacing w:before="142"/>
      </w:pPr>
    </w:p>
    <w:p w14:paraId="2961180E" w14:textId="77777777" w:rsidR="002457BC" w:rsidRDefault="005A6BD7">
      <w:pPr>
        <w:pStyle w:val="Heading1"/>
        <w:rPr>
          <w:u w:val="none"/>
        </w:rPr>
      </w:pPr>
      <w:r>
        <w:rPr>
          <w:spacing w:val="-2"/>
          <w:w w:val="125"/>
        </w:rPr>
        <w:t>Publications</w:t>
      </w:r>
    </w:p>
    <w:p w14:paraId="2961180F" w14:textId="77777777" w:rsidR="002457BC" w:rsidRDefault="002457BC">
      <w:pPr>
        <w:pStyle w:val="BodyText"/>
        <w:spacing w:before="240"/>
        <w:rPr>
          <w:b/>
        </w:rPr>
      </w:pPr>
    </w:p>
    <w:p w14:paraId="29611810" w14:textId="77777777" w:rsidR="002457BC" w:rsidRDefault="005A6BD7">
      <w:pPr>
        <w:ind w:left="720"/>
        <w:rPr>
          <w:i/>
          <w:sz w:val="24"/>
        </w:rPr>
      </w:pPr>
      <w:r>
        <w:rPr>
          <w:i/>
          <w:spacing w:val="-2"/>
          <w:sz w:val="24"/>
          <w:u w:val="single"/>
        </w:rPr>
        <w:t>Books</w:t>
      </w:r>
    </w:p>
    <w:p w14:paraId="29611811" w14:textId="77777777" w:rsidR="002457BC" w:rsidRDefault="002457BC">
      <w:pPr>
        <w:pStyle w:val="BodyText"/>
        <w:spacing w:before="115"/>
        <w:rPr>
          <w:i/>
        </w:rPr>
      </w:pPr>
    </w:p>
    <w:p w14:paraId="29611812" w14:textId="77777777" w:rsidR="002457BC" w:rsidRDefault="005A6BD7">
      <w:pPr>
        <w:spacing w:line="242" w:lineRule="auto"/>
        <w:ind w:left="1440" w:hanging="720"/>
        <w:rPr>
          <w:sz w:val="24"/>
        </w:rPr>
      </w:pPr>
      <w:r>
        <w:rPr>
          <w:sz w:val="24"/>
        </w:rPr>
        <w:t>2010,</w:t>
      </w:r>
      <w:r>
        <w:rPr>
          <w:spacing w:val="40"/>
          <w:sz w:val="24"/>
        </w:rPr>
        <w:t xml:space="preserve"> </w:t>
      </w:r>
      <w:r>
        <w:rPr>
          <w:i/>
          <w:sz w:val="24"/>
        </w:rPr>
        <w:t>Descartes</w:t>
      </w:r>
      <w:r>
        <w:rPr>
          <w:i/>
          <w:spacing w:val="40"/>
          <w:sz w:val="24"/>
        </w:rPr>
        <w:t xml:space="preserve"> </w:t>
      </w:r>
      <w:r>
        <w:rPr>
          <w:i/>
          <w:sz w:val="24"/>
        </w:rPr>
        <w:t>and</w:t>
      </w:r>
      <w:r>
        <w:rPr>
          <w:i/>
          <w:spacing w:val="40"/>
          <w:sz w:val="24"/>
        </w:rPr>
        <w:t xml:space="preserve"> </w:t>
      </w:r>
      <w:r>
        <w:rPr>
          <w:i/>
          <w:sz w:val="24"/>
        </w:rPr>
        <w:t>the</w:t>
      </w:r>
      <w:r>
        <w:rPr>
          <w:i/>
          <w:spacing w:val="40"/>
          <w:sz w:val="24"/>
        </w:rPr>
        <w:t xml:space="preserve"> </w:t>
      </w:r>
      <w:r>
        <w:rPr>
          <w:i/>
          <w:sz w:val="24"/>
        </w:rPr>
        <w:t>Puzzle</w:t>
      </w:r>
      <w:r>
        <w:rPr>
          <w:i/>
          <w:spacing w:val="40"/>
          <w:sz w:val="24"/>
        </w:rPr>
        <w:t xml:space="preserve"> </w:t>
      </w:r>
      <w:r>
        <w:rPr>
          <w:i/>
          <w:sz w:val="24"/>
        </w:rPr>
        <w:t>of</w:t>
      </w:r>
      <w:r>
        <w:rPr>
          <w:i/>
          <w:spacing w:val="40"/>
          <w:sz w:val="24"/>
        </w:rPr>
        <w:t xml:space="preserve"> </w:t>
      </w:r>
      <w:r>
        <w:rPr>
          <w:i/>
          <w:sz w:val="24"/>
        </w:rPr>
        <w:t>Sensory</w:t>
      </w:r>
      <w:r>
        <w:rPr>
          <w:i/>
          <w:spacing w:val="40"/>
          <w:sz w:val="24"/>
        </w:rPr>
        <w:t xml:space="preserve"> </w:t>
      </w:r>
      <w:r>
        <w:rPr>
          <w:i/>
          <w:sz w:val="24"/>
        </w:rPr>
        <w:t>Representation</w:t>
      </w:r>
      <w:r>
        <w:rPr>
          <w:sz w:val="24"/>
        </w:rPr>
        <w:t>,</w:t>
      </w:r>
      <w:r>
        <w:rPr>
          <w:spacing w:val="40"/>
          <w:sz w:val="24"/>
        </w:rPr>
        <w:t xml:space="preserve"> </w:t>
      </w:r>
      <w:r>
        <w:rPr>
          <w:sz w:val="24"/>
        </w:rPr>
        <w:t>Oxford</w:t>
      </w:r>
      <w:r>
        <w:rPr>
          <w:spacing w:val="40"/>
          <w:sz w:val="24"/>
        </w:rPr>
        <w:t xml:space="preserve"> </w:t>
      </w:r>
      <w:r>
        <w:rPr>
          <w:sz w:val="24"/>
        </w:rPr>
        <w:t>University</w:t>
      </w:r>
      <w:r>
        <w:rPr>
          <w:spacing w:val="40"/>
          <w:sz w:val="24"/>
        </w:rPr>
        <w:t xml:space="preserve"> </w:t>
      </w:r>
      <w:r>
        <w:rPr>
          <w:sz w:val="24"/>
        </w:rPr>
        <w:t>Press (Hardcover). Paperback Edition in Fall 2013.</w:t>
      </w:r>
    </w:p>
    <w:p w14:paraId="29611813" w14:textId="77777777" w:rsidR="002457BC" w:rsidRDefault="005A6BD7">
      <w:pPr>
        <w:spacing w:before="273"/>
        <w:ind w:left="720"/>
        <w:rPr>
          <w:i/>
          <w:sz w:val="24"/>
        </w:rPr>
      </w:pPr>
      <w:r>
        <w:rPr>
          <w:i/>
          <w:sz w:val="24"/>
          <w:u w:val="single"/>
        </w:rPr>
        <w:t>Peer</w:t>
      </w:r>
      <w:r>
        <w:rPr>
          <w:i/>
          <w:spacing w:val="-3"/>
          <w:sz w:val="24"/>
          <w:u w:val="single"/>
        </w:rPr>
        <w:t xml:space="preserve"> </w:t>
      </w:r>
      <w:r>
        <w:rPr>
          <w:i/>
          <w:sz w:val="24"/>
          <w:u w:val="single"/>
        </w:rPr>
        <w:t>Reviewed</w:t>
      </w:r>
      <w:r>
        <w:rPr>
          <w:i/>
          <w:spacing w:val="-3"/>
          <w:sz w:val="24"/>
          <w:u w:val="single"/>
        </w:rPr>
        <w:t xml:space="preserve"> </w:t>
      </w:r>
      <w:r>
        <w:rPr>
          <w:i/>
          <w:spacing w:val="-2"/>
          <w:sz w:val="24"/>
          <w:u w:val="single"/>
        </w:rPr>
        <w:t>Articles:</w:t>
      </w:r>
    </w:p>
    <w:p w14:paraId="29611814" w14:textId="77777777" w:rsidR="002457BC" w:rsidRDefault="002457BC">
      <w:pPr>
        <w:pStyle w:val="BodyText"/>
        <w:rPr>
          <w:i/>
        </w:rPr>
      </w:pPr>
    </w:p>
    <w:p w14:paraId="30C17D3E" w14:textId="3C4A1CC5" w:rsidR="00113B00" w:rsidRPr="00886DB0" w:rsidRDefault="00113B00" w:rsidP="00113B00">
      <w:pPr>
        <w:pStyle w:val="ListParagraph"/>
        <w:numPr>
          <w:ilvl w:val="0"/>
          <w:numId w:val="6"/>
        </w:numPr>
        <w:spacing w:before="4" w:line="242" w:lineRule="auto"/>
        <w:jc w:val="both"/>
        <w:rPr>
          <w:sz w:val="24"/>
        </w:rPr>
      </w:pPr>
      <w:r w:rsidRPr="00113B00">
        <w:rPr>
          <w:sz w:val="24"/>
        </w:rPr>
        <w:t>202</w:t>
      </w:r>
      <w:r w:rsidR="00297166">
        <w:rPr>
          <w:sz w:val="24"/>
        </w:rPr>
        <w:t>6</w:t>
      </w:r>
      <w:r w:rsidRPr="00113B00">
        <w:rPr>
          <w:sz w:val="24"/>
        </w:rPr>
        <w:t>, “The Self-luminousness of consciousness: Locke’s awareness principle as a</w:t>
      </w:r>
      <w:r w:rsidRPr="00113B00">
        <w:rPr>
          <w:spacing w:val="40"/>
          <w:sz w:val="24"/>
        </w:rPr>
        <w:t xml:space="preserve"> </w:t>
      </w:r>
      <w:r w:rsidRPr="00113B00">
        <w:rPr>
          <w:sz w:val="24"/>
        </w:rPr>
        <w:t xml:space="preserve">defense of an empiricist account of the origin of </w:t>
      </w:r>
      <w:proofErr w:type="spellStart"/>
      <w:r w:rsidRPr="00113B00">
        <w:rPr>
          <w:sz w:val="24"/>
        </w:rPr>
        <w:t>ideas</w:t>
      </w:r>
      <w:proofErr w:type="gramStart"/>
      <w:r w:rsidR="007A42E6">
        <w:rPr>
          <w:sz w:val="24"/>
        </w:rPr>
        <w:t>.</w:t>
      </w:r>
      <w:r w:rsidRPr="00113B00">
        <w:rPr>
          <w:sz w:val="24"/>
        </w:rPr>
        <w:t>”</w:t>
      </w:r>
      <w:r>
        <w:rPr>
          <w:i/>
          <w:sz w:val="24"/>
        </w:rPr>
        <w:t>The</w:t>
      </w:r>
      <w:proofErr w:type="spellEnd"/>
      <w:proofErr w:type="gramEnd"/>
      <w:r>
        <w:rPr>
          <w:i/>
          <w:sz w:val="24"/>
        </w:rPr>
        <w:t xml:space="preserve"> British Journal </w:t>
      </w:r>
      <w:proofErr w:type="gramStart"/>
      <w:r w:rsidR="000779BC">
        <w:rPr>
          <w:i/>
          <w:sz w:val="24"/>
        </w:rPr>
        <w:t>For</w:t>
      </w:r>
      <w:proofErr w:type="gramEnd"/>
      <w:r>
        <w:rPr>
          <w:i/>
          <w:sz w:val="24"/>
        </w:rPr>
        <w:t xml:space="preserve"> the History of P</w:t>
      </w:r>
      <w:r w:rsidRPr="00113B00">
        <w:rPr>
          <w:i/>
          <w:sz w:val="24"/>
        </w:rPr>
        <w:t>hilosophy</w:t>
      </w:r>
      <w:r w:rsidR="007A42E6">
        <w:rPr>
          <w:i/>
          <w:sz w:val="24"/>
        </w:rPr>
        <w:t xml:space="preserve">, </w:t>
      </w:r>
      <w:r w:rsidR="00043E5B">
        <w:rPr>
          <w:iCs/>
          <w:sz w:val="24"/>
        </w:rPr>
        <w:t>34(2):256-280</w:t>
      </w:r>
    </w:p>
    <w:p w14:paraId="30D95019" w14:textId="4EBD67BC" w:rsidR="00886DB0" w:rsidRPr="00113B00" w:rsidRDefault="00886DB0" w:rsidP="00886DB0">
      <w:pPr>
        <w:pStyle w:val="ListParagraph"/>
        <w:spacing w:before="4" w:line="242" w:lineRule="auto"/>
        <w:ind w:left="1440" w:firstLine="0"/>
        <w:jc w:val="both"/>
        <w:rPr>
          <w:sz w:val="24"/>
        </w:rPr>
      </w:pPr>
      <w:r>
        <w:rPr>
          <w:rFonts w:ascii="Roboto" w:hAnsi="Roboto"/>
          <w:color w:val="555555"/>
          <w:sz w:val="21"/>
          <w:szCs w:val="21"/>
          <w:shd w:val="clear" w:color="auto" w:fill="FFFFFF"/>
        </w:rPr>
        <w:t>DOI:</w:t>
      </w:r>
      <w:hyperlink r:id="rId10" w:tgtFrame="_blank" w:history="1">
        <w:r>
          <w:rPr>
            <w:rStyle w:val="Hyperlink"/>
            <w:rFonts w:ascii="Roboto" w:hAnsi="Roboto"/>
            <w:sz w:val="21"/>
            <w:szCs w:val="21"/>
            <w:bdr w:val="none" w:sz="0" w:space="0" w:color="auto" w:frame="1"/>
            <w:shd w:val="clear" w:color="auto" w:fill="FFFFFF"/>
          </w:rPr>
          <w:t>10.1080/09608788.2025.2576185</w:t>
        </w:r>
      </w:hyperlink>
    </w:p>
    <w:p w14:paraId="489F5C25" w14:textId="77777777" w:rsidR="00113B00" w:rsidRPr="00113B00" w:rsidRDefault="00113B00" w:rsidP="00113B00">
      <w:pPr>
        <w:pStyle w:val="ListParagraph"/>
        <w:spacing w:before="4" w:line="242" w:lineRule="auto"/>
        <w:ind w:left="1440" w:firstLine="0"/>
        <w:jc w:val="both"/>
        <w:rPr>
          <w:sz w:val="24"/>
        </w:rPr>
      </w:pPr>
    </w:p>
    <w:p w14:paraId="29611815" w14:textId="77777777" w:rsidR="002457BC" w:rsidRDefault="005A6BD7">
      <w:pPr>
        <w:pStyle w:val="ListParagraph"/>
        <w:numPr>
          <w:ilvl w:val="0"/>
          <w:numId w:val="6"/>
        </w:numPr>
        <w:tabs>
          <w:tab w:val="left" w:pos="1439"/>
        </w:tabs>
        <w:spacing w:line="275" w:lineRule="exact"/>
        <w:ind w:left="1439" w:right="0" w:hanging="359"/>
        <w:rPr>
          <w:sz w:val="24"/>
        </w:rPr>
      </w:pPr>
      <w:r>
        <w:rPr>
          <w:sz w:val="24"/>
        </w:rPr>
        <w:t>2017</w:t>
      </w:r>
      <w:r>
        <w:rPr>
          <w:spacing w:val="-4"/>
          <w:sz w:val="24"/>
        </w:rPr>
        <w:t xml:space="preserve"> </w:t>
      </w:r>
      <w:r>
        <w:rPr>
          <w:sz w:val="24"/>
        </w:rPr>
        <w:t>“Descartes</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Curious</w:t>
      </w:r>
      <w:r>
        <w:rPr>
          <w:spacing w:val="-1"/>
          <w:sz w:val="24"/>
        </w:rPr>
        <w:t xml:space="preserve"> </w:t>
      </w:r>
      <w:r>
        <w:rPr>
          <w:sz w:val="24"/>
        </w:rPr>
        <w:t>Case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Origin</w:t>
      </w:r>
      <w:r>
        <w:rPr>
          <w:spacing w:val="-1"/>
          <w:sz w:val="24"/>
        </w:rPr>
        <w:t xml:space="preserve"> </w:t>
      </w:r>
      <w:r>
        <w:rPr>
          <w:sz w:val="24"/>
        </w:rPr>
        <w:t>of</w:t>
      </w:r>
      <w:r>
        <w:rPr>
          <w:spacing w:val="-1"/>
          <w:sz w:val="24"/>
        </w:rPr>
        <w:t xml:space="preserve"> </w:t>
      </w:r>
      <w:r>
        <w:rPr>
          <w:sz w:val="24"/>
        </w:rPr>
        <w:t>Sensory</w:t>
      </w:r>
      <w:r>
        <w:rPr>
          <w:spacing w:val="-1"/>
          <w:sz w:val="24"/>
        </w:rPr>
        <w:t xml:space="preserve"> </w:t>
      </w:r>
      <w:r>
        <w:rPr>
          <w:sz w:val="24"/>
        </w:rPr>
        <w:t>Ideas”</w:t>
      </w:r>
      <w:r>
        <w:rPr>
          <w:spacing w:val="-2"/>
          <w:sz w:val="24"/>
        </w:rPr>
        <w:t xml:space="preserve"> </w:t>
      </w:r>
      <w:r>
        <w:rPr>
          <w:spacing w:val="-5"/>
          <w:sz w:val="24"/>
        </w:rPr>
        <w:t>in</w:t>
      </w:r>
    </w:p>
    <w:p w14:paraId="29611816" w14:textId="77777777" w:rsidR="002457BC" w:rsidRDefault="005A6BD7">
      <w:pPr>
        <w:spacing w:line="242" w:lineRule="auto"/>
        <w:ind w:left="1440" w:right="1553"/>
        <w:rPr>
          <w:rFonts w:ascii="Helvetica"/>
          <w:b/>
          <w:sz w:val="21"/>
        </w:rPr>
      </w:pPr>
      <w:r>
        <w:rPr>
          <w:i/>
          <w:sz w:val="24"/>
        </w:rPr>
        <w:t>Philosophy</w:t>
      </w:r>
      <w:r>
        <w:rPr>
          <w:i/>
          <w:spacing w:val="-6"/>
          <w:sz w:val="24"/>
        </w:rPr>
        <w:t xml:space="preserve"> </w:t>
      </w:r>
      <w:r>
        <w:rPr>
          <w:i/>
          <w:sz w:val="24"/>
        </w:rPr>
        <w:t>and</w:t>
      </w:r>
      <w:r>
        <w:rPr>
          <w:i/>
          <w:spacing w:val="-6"/>
          <w:sz w:val="24"/>
        </w:rPr>
        <w:t xml:space="preserve"> </w:t>
      </w:r>
      <w:r>
        <w:rPr>
          <w:i/>
          <w:sz w:val="24"/>
        </w:rPr>
        <w:t>Phenomenological</w:t>
      </w:r>
      <w:r>
        <w:rPr>
          <w:i/>
          <w:spacing w:val="-6"/>
          <w:sz w:val="24"/>
        </w:rPr>
        <w:t xml:space="preserve"> </w:t>
      </w:r>
      <w:r>
        <w:rPr>
          <w:i/>
          <w:sz w:val="24"/>
        </w:rPr>
        <w:t>Research</w:t>
      </w:r>
      <w:r>
        <w:rPr>
          <w:sz w:val="24"/>
        </w:rPr>
        <w:t>,</w:t>
      </w:r>
      <w:r>
        <w:rPr>
          <w:spacing w:val="-6"/>
          <w:sz w:val="24"/>
        </w:rPr>
        <w:t xml:space="preserve"> </w:t>
      </w:r>
      <w:r>
        <w:rPr>
          <w:i/>
          <w:sz w:val="24"/>
        </w:rPr>
        <w:t>Volume</w:t>
      </w:r>
      <w:r>
        <w:rPr>
          <w:i/>
          <w:spacing w:val="-6"/>
          <w:sz w:val="24"/>
        </w:rPr>
        <w:t xml:space="preserve"> </w:t>
      </w:r>
      <w:r>
        <w:rPr>
          <w:i/>
          <w:sz w:val="24"/>
        </w:rPr>
        <w:t>97,</w:t>
      </w:r>
      <w:r>
        <w:rPr>
          <w:i/>
          <w:spacing w:val="-6"/>
          <w:sz w:val="24"/>
        </w:rPr>
        <w:t xml:space="preserve"> </w:t>
      </w:r>
      <w:r>
        <w:rPr>
          <w:i/>
          <w:sz w:val="24"/>
        </w:rPr>
        <w:t>Issue</w:t>
      </w:r>
      <w:r>
        <w:rPr>
          <w:i/>
          <w:spacing w:val="-6"/>
          <w:sz w:val="24"/>
        </w:rPr>
        <w:t xml:space="preserve"> </w:t>
      </w:r>
      <w:r>
        <w:rPr>
          <w:i/>
          <w:sz w:val="24"/>
        </w:rPr>
        <w:t xml:space="preserve">3. DOI: </w:t>
      </w:r>
      <w:hyperlink r:id="rId11">
        <w:r>
          <w:rPr>
            <w:rFonts w:ascii="Helvetica"/>
            <w:b/>
            <w:color w:val="005274"/>
            <w:sz w:val="21"/>
            <w:u w:val="single" w:color="005274"/>
          </w:rPr>
          <w:t>https://doi.org/10.1111/phpr.12421</w:t>
        </w:r>
      </w:hyperlink>
    </w:p>
    <w:p w14:paraId="29611817" w14:textId="77777777" w:rsidR="002457BC" w:rsidRDefault="005A6BD7">
      <w:pPr>
        <w:pStyle w:val="ListParagraph"/>
        <w:numPr>
          <w:ilvl w:val="0"/>
          <w:numId w:val="6"/>
        </w:numPr>
        <w:tabs>
          <w:tab w:val="left" w:pos="1440"/>
        </w:tabs>
        <w:spacing w:before="272"/>
        <w:ind w:right="752"/>
        <w:jc w:val="both"/>
        <w:rPr>
          <w:i/>
          <w:sz w:val="24"/>
        </w:rPr>
      </w:pPr>
      <w:r>
        <w:rPr>
          <w:sz w:val="24"/>
        </w:rPr>
        <w:t>2015</w:t>
      </w:r>
      <w:r>
        <w:rPr>
          <w:spacing w:val="-5"/>
          <w:sz w:val="24"/>
        </w:rPr>
        <w:t xml:space="preserve"> </w:t>
      </w:r>
      <w:r>
        <w:rPr>
          <w:sz w:val="24"/>
        </w:rPr>
        <w:t>“René</w:t>
      </w:r>
      <w:r>
        <w:rPr>
          <w:spacing w:val="-6"/>
          <w:sz w:val="24"/>
        </w:rPr>
        <w:t xml:space="preserve"> </w:t>
      </w:r>
      <w:r>
        <w:rPr>
          <w:sz w:val="24"/>
        </w:rPr>
        <w:t>Descartes:</w:t>
      </w:r>
      <w:r>
        <w:rPr>
          <w:spacing w:val="-5"/>
          <w:sz w:val="24"/>
        </w:rPr>
        <w:t xml:space="preserve"> </w:t>
      </w:r>
      <w:r>
        <w:rPr>
          <w:sz w:val="24"/>
        </w:rPr>
        <w:t>Sensory</w:t>
      </w:r>
      <w:r>
        <w:rPr>
          <w:spacing w:val="-5"/>
          <w:sz w:val="24"/>
        </w:rPr>
        <w:t xml:space="preserve"> </w:t>
      </w:r>
      <w:r>
        <w:rPr>
          <w:sz w:val="24"/>
        </w:rPr>
        <w:t>Representations.”</w:t>
      </w:r>
      <w:r>
        <w:rPr>
          <w:spacing w:val="-6"/>
          <w:sz w:val="24"/>
        </w:rPr>
        <w:t xml:space="preserve"> </w:t>
      </w:r>
      <w:r>
        <w:rPr>
          <w:sz w:val="24"/>
        </w:rPr>
        <w:t>In</w:t>
      </w:r>
      <w:r>
        <w:rPr>
          <w:spacing w:val="-6"/>
          <w:sz w:val="24"/>
        </w:rPr>
        <w:t xml:space="preserve"> </w:t>
      </w:r>
      <w:r>
        <w:rPr>
          <w:i/>
          <w:sz w:val="24"/>
        </w:rPr>
        <w:t>Oxford</w:t>
      </w:r>
      <w:r>
        <w:rPr>
          <w:i/>
          <w:spacing w:val="-5"/>
          <w:sz w:val="24"/>
        </w:rPr>
        <w:t xml:space="preserve"> </w:t>
      </w:r>
      <w:r>
        <w:rPr>
          <w:i/>
          <w:sz w:val="24"/>
        </w:rPr>
        <w:t>Bibliographies</w:t>
      </w:r>
      <w:r>
        <w:rPr>
          <w:i/>
          <w:spacing w:val="-5"/>
          <w:sz w:val="24"/>
        </w:rPr>
        <w:t xml:space="preserve"> </w:t>
      </w:r>
      <w:r>
        <w:rPr>
          <w:i/>
          <w:sz w:val="24"/>
        </w:rPr>
        <w:t>in Philosophy</w:t>
      </w:r>
      <w:r>
        <w:rPr>
          <w:sz w:val="24"/>
        </w:rPr>
        <w:t>. Ed. Duncan Pritchard. New</w:t>
      </w:r>
      <w:r>
        <w:rPr>
          <w:spacing w:val="-1"/>
          <w:sz w:val="24"/>
        </w:rPr>
        <w:t xml:space="preserve"> </w:t>
      </w:r>
      <w:r>
        <w:rPr>
          <w:sz w:val="24"/>
        </w:rPr>
        <w:t xml:space="preserve">York: Oxford University Press. </w:t>
      </w:r>
      <w:r>
        <w:rPr>
          <w:i/>
          <w:sz w:val="24"/>
        </w:rPr>
        <w:t xml:space="preserve">DOI: </w:t>
      </w:r>
      <w:r>
        <w:rPr>
          <w:i/>
          <w:spacing w:val="-2"/>
          <w:sz w:val="24"/>
        </w:rPr>
        <w:t>10.1093/OBO/9780195396577-0272</w:t>
      </w:r>
    </w:p>
    <w:p w14:paraId="29611818" w14:textId="77777777" w:rsidR="002457BC" w:rsidRDefault="002457BC">
      <w:pPr>
        <w:pStyle w:val="BodyText"/>
        <w:rPr>
          <w:i/>
        </w:rPr>
      </w:pPr>
    </w:p>
    <w:p w14:paraId="29611819" w14:textId="77777777" w:rsidR="002457BC" w:rsidRDefault="005A6BD7">
      <w:pPr>
        <w:pStyle w:val="ListParagraph"/>
        <w:numPr>
          <w:ilvl w:val="0"/>
          <w:numId w:val="6"/>
        </w:numPr>
        <w:tabs>
          <w:tab w:val="left" w:pos="1440"/>
        </w:tabs>
        <w:ind w:right="553"/>
        <w:rPr>
          <w:sz w:val="24"/>
        </w:rPr>
      </w:pPr>
      <w:r>
        <w:rPr>
          <w:sz w:val="24"/>
        </w:rPr>
        <w:t>2013</w:t>
      </w:r>
      <w:r>
        <w:rPr>
          <w:spacing w:val="40"/>
          <w:sz w:val="24"/>
        </w:rPr>
        <w:t xml:space="preserve"> </w:t>
      </w:r>
      <w:r>
        <w:rPr>
          <w:sz w:val="24"/>
        </w:rPr>
        <w:t>“Descartes’</w:t>
      </w:r>
      <w:r>
        <w:rPr>
          <w:spacing w:val="-4"/>
          <w:sz w:val="24"/>
        </w:rPr>
        <w:t xml:space="preserve"> </w:t>
      </w:r>
      <w:r>
        <w:rPr>
          <w:sz w:val="24"/>
        </w:rPr>
        <w:t>Causal</w:t>
      </w:r>
      <w:r>
        <w:rPr>
          <w:spacing w:val="-4"/>
          <w:sz w:val="24"/>
        </w:rPr>
        <w:t xml:space="preserve"> </w:t>
      </w:r>
      <w:r>
        <w:rPr>
          <w:sz w:val="24"/>
        </w:rPr>
        <w:t>Principle</w:t>
      </w:r>
      <w:r>
        <w:rPr>
          <w:spacing w:val="-5"/>
          <w:sz w:val="24"/>
        </w:rPr>
        <w:t xml:space="preserve"> </w:t>
      </w:r>
      <w:r>
        <w:rPr>
          <w:sz w:val="24"/>
        </w:rPr>
        <w:t>and</w:t>
      </w:r>
      <w:r>
        <w:rPr>
          <w:spacing w:val="-4"/>
          <w:sz w:val="24"/>
        </w:rPr>
        <w:t xml:space="preserve"> </w:t>
      </w:r>
      <w:r>
        <w:rPr>
          <w:sz w:val="24"/>
        </w:rPr>
        <w:t>the</w:t>
      </w:r>
      <w:r>
        <w:rPr>
          <w:spacing w:val="-5"/>
          <w:sz w:val="24"/>
        </w:rPr>
        <w:t xml:space="preserve"> </w:t>
      </w:r>
      <w:r>
        <w:rPr>
          <w:sz w:val="24"/>
        </w:rPr>
        <w:t>Case</w:t>
      </w:r>
      <w:r>
        <w:rPr>
          <w:spacing w:val="-5"/>
          <w:sz w:val="24"/>
        </w:rPr>
        <w:t xml:space="preserve"> </w:t>
      </w:r>
      <w:r>
        <w:rPr>
          <w:sz w:val="24"/>
        </w:rPr>
        <w:t>of</w:t>
      </w:r>
      <w:r>
        <w:rPr>
          <w:spacing w:val="-4"/>
          <w:sz w:val="24"/>
        </w:rPr>
        <w:t xml:space="preserve"> </w:t>
      </w:r>
      <w:r>
        <w:rPr>
          <w:sz w:val="24"/>
        </w:rPr>
        <w:t>Body-to-Mind</w:t>
      </w:r>
      <w:r>
        <w:rPr>
          <w:spacing w:val="-4"/>
          <w:sz w:val="24"/>
        </w:rPr>
        <w:t xml:space="preserve"> </w:t>
      </w:r>
      <w:r>
        <w:rPr>
          <w:sz w:val="24"/>
        </w:rPr>
        <w:t>Causation”</w:t>
      </w:r>
      <w:r>
        <w:rPr>
          <w:spacing w:val="-5"/>
          <w:sz w:val="24"/>
        </w:rPr>
        <w:t xml:space="preserve"> </w:t>
      </w:r>
      <w:r>
        <w:rPr>
          <w:sz w:val="24"/>
        </w:rPr>
        <w:t xml:space="preserve">in </w:t>
      </w:r>
      <w:r>
        <w:rPr>
          <w:i/>
          <w:sz w:val="24"/>
        </w:rPr>
        <w:t xml:space="preserve">Canadian Journal of Philosophy, </w:t>
      </w:r>
      <w:r>
        <w:rPr>
          <w:sz w:val="24"/>
        </w:rPr>
        <w:t xml:space="preserve">Vol.43, No.4, 438-459. </w:t>
      </w:r>
      <w:r>
        <w:rPr>
          <w:spacing w:val="-2"/>
          <w:sz w:val="24"/>
        </w:rPr>
        <w:t>(</w:t>
      </w:r>
      <w:hyperlink r:id="rId12">
        <w:r>
          <w:rPr>
            <w:color w:val="0000FF"/>
            <w:spacing w:val="-2"/>
            <w:sz w:val="24"/>
            <w:u w:val="single" w:color="0000FF"/>
          </w:rPr>
          <w:t>http://dx.doi.org/10.1080/00455091.2013.847347)</w:t>
        </w:r>
      </w:hyperlink>
    </w:p>
    <w:p w14:paraId="2961181A" w14:textId="77777777" w:rsidR="002457BC" w:rsidRDefault="002457BC">
      <w:pPr>
        <w:pStyle w:val="BodyText"/>
        <w:spacing w:before="2"/>
      </w:pPr>
    </w:p>
    <w:p w14:paraId="2961181B" w14:textId="77777777" w:rsidR="002457BC" w:rsidRDefault="005A6BD7">
      <w:pPr>
        <w:pStyle w:val="ListParagraph"/>
        <w:numPr>
          <w:ilvl w:val="0"/>
          <w:numId w:val="6"/>
        </w:numPr>
        <w:tabs>
          <w:tab w:val="left" w:pos="1440"/>
          <w:tab w:val="left" w:pos="1499"/>
        </w:tabs>
        <w:spacing w:line="237" w:lineRule="auto"/>
        <w:ind w:right="465"/>
        <w:rPr>
          <w:sz w:val="24"/>
        </w:rPr>
      </w:pPr>
      <w:r>
        <w:rPr>
          <w:sz w:val="24"/>
        </w:rPr>
        <w:t>2011</w:t>
      </w:r>
      <w:r>
        <w:rPr>
          <w:spacing w:val="40"/>
          <w:sz w:val="24"/>
        </w:rPr>
        <w:t xml:space="preserve"> </w:t>
      </w:r>
      <w:r>
        <w:rPr>
          <w:sz w:val="24"/>
        </w:rPr>
        <w:t>“Rethinking</w:t>
      </w:r>
      <w:r>
        <w:rPr>
          <w:spacing w:val="-3"/>
          <w:sz w:val="24"/>
        </w:rPr>
        <w:t xml:space="preserve"> </w:t>
      </w:r>
      <w:r>
        <w:rPr>
          <w:sz w:val="24"/>
        </w:rPr>
        <w:t>the</w:t>
      </w:r>
      <w:r>
        <w:rPr>
          <w:spacing w:val="-4"/>
          <w:sz w:val="24"/>
        </w:rPr>
        <w:t xml:space="preserve"> </w:t>
      </w:r>
      <w:r>
        <w:rPr>
          <w:sz w:val="24"/>
        </w:rPr>
        <w:t>Ontology</w:t>
      </w:r>
      <w:r>
        <w:rPr>
          <w:spacing w:val="-3"/>
          <w:sz w:val="24"/>
        </w:rPr>
        <w:t xml:space="preserve"> </w:t>
      </w:r>
      <w:r>
        <w:rPr>
          <w:sz w:val="24"/>
        </w:rPr>
        <w:t>of</w:t>
      </w:r>
      <w:r>
        <w:rPr>
          <w:spacing w:val="-4"/>
          <w:sz w:val="24"/>
        </w:rPr>
        <w:t xml:space="preserve"> </w:t>
      </w:r>
      <w:r>
        <w:rPr>
          <w:sz w:val="24"/>
        </w:rPr>
        <w:t>Cartesian</w:t>
      </w:r>
      <w:r>
        <w:rPr>
          <w:spacing w:val="-3"/>
          <w:sz w:val="24"/>
        </w:rPr>
        <w:t xml:space="preserve"> </w:t>
      </w:r>
      <w:r>
        <w:rPr>
          <w:sz w:val="24"/>
        </w:rPr>
        <w:t>Essences”</w:t>
      </w:r>
      <w:r>
        <w:rPr>
          <w:spacing w:val="-4"/>
          <w:sz w:val="24"/>
        </w:rPr>
        <w:t xml:space="preserve"> </w:t>
      </w:r>
      <w:r>
        <w:rPr>
          <w:sz w:val="24"/>
        </w:rPr>
        <w:t>in</w:t>
      </w:r>
      <w:r>
        <w:rPr>
          <w:spacing w:val="-3"/>
          <w:sz w:val="24"/>
        </w:rPr>
        <w:t xml:space="preserve"> </w:t>
      </w:r>
      <w:r>
        <w:rPr>
          <w:i/>
          <w:sz w:val="24"/>
        </w:rPr>
        <w:t>British</w:t>
      </w:r>
      <w:r>
        <w:rPr>
          <w:i/>
          <w:spacing w:val="-3"/>
          <w:sz w:val="24"/>
        </w:rPr>
        <w:t xml:space="preserve"> </w:t>
      </w:r>
      <w:r>
        <w:rPr>
          <w:i/>
          <w:sz w:val="24"/>
        </w:rPr>
        <w:t>Journal</w:t>
      </w:r>
      <w:r>
        <w:rPr>
          <w:i/>
          <w:spacing w:val="-3"/>
          <w:sz w:val="24"/>
        </w:rPr>
        <w:t xml:space="preserve"> </w:t>
      </w:r>
      <w:r>
        <w:rPr>
          <w:i/>
          <w:sz w:val="24"/>
        </w:rPr>
        <w:t>for</w:t>
      </w:r>
      <w:r>
        <w:rPr>
          <w:i/>
          <w:spacing w:val="-3"/>
          <w:sz w:val="24"/>
        </w:rPr>
        <w:t xml:space="preserve"> </w:t>
      </w:r>
      <w:r>
        <w:rPr>
          <w:i/>
          <w:sz w:val="24"/>
        </w:rPr>
        <w:t>the History of Philosophy</w:t>
      </w:r>
      <w:r>
        <w:rPr>
          <w:sz w:val="24"/>
        </w:rPr>
        <w:t>, Vol.19, 4, July 2011, pp.605-622.</w:t>
      </w:r>
    </w:p>
    <w:p w14:paraId="2961181C" w14:textId="77777777" w:rsidR="002457BC" w:rsidRDefault="002457BC">
      <w:pPr>
        <w:pStyle w:val="BodyText"/>
        <w:spacing w:before="1"/>
      </w:pPr>
    </w:p>
    <w:p w14:paraId="596FCBCE" w14:textId="77777777" w:rsidR="002457BC" w:rsidRPr="00F53D91" w:rsidRDefault="005A6BD7" w:rsidP="001938FF">
      <w:pPr>
        <w:pStyle w:val="ListParagraph"/>
        <w:numPr>
          <w:ilvl w:val="0"/>
          <w:numId w:val="6"/>
        </w:numPr>
        <w:tabs>
          <w:tab w:val="left" w:pos="1559"/>
        </w:tabs>
        <w:ind w:left="1559" w:right="0" w:hanging="479"/>
        <w:rPr>
          <w:sz w:val="24"/>
        </w:rPr>
      </w:pPr>
      <w:r>
        <w:rPr>
          <w:sz w:val="24"/>
        </w:rPr>
        <w:lastRenderedPageBreak/>
        <w:t>2009</w:t>
      </w:r>
      <w:r>
        <w:rPr>
          <w:spacing w:val="-2"/>
          <w:sz w:val="24"/>
        </w:rPr>
        <w:t xml:space="preserve"> </w:t>
      </w:r>
      <w:r>
        <w:rPr>
          <w:sz w:val="24"/>
        </w:rPr>
        <w:t>“Cartesian</w:t>
      </w:r>
      <w:r>
        <w:rPr>
          <w:spacing w:val="-2"/>
          <w:sz w:val="24"/>
        </w:rPr>
        <w:t xml:space="preserve"> </w:t>
      </w:r>
      <w:r>
        <w:rPr>
          <w:sz w:val="24"/>
        </w:rPr>
        <w:t>Sensations”</w:t>
      </w:r>
      <w:r>
        <w:rPr>
          <w:spacing w:val="-2"/>
          <w:sz w:val="24"/>
        </w:rPr>
        <w:t xml:space="preserve"> </w:t>
      </w:r>
      <w:r>
        <w:rPr>
          <w:sz w:val="24"/>
        </w:rPr>
        <w:t>in</w:t>
      </w:r>
      <w:r>
        <w:rPr>
          <w:spacing w:val="-1"/>
          <w:sz w:val="24"/>
        </w:rPr>
        <w:t xml:space="preserve"> </w:t>
      </w:r>
      <w:r>
        <w:rPr>
          <w:i/>
          <w:sz w:val="24"/>
        </w:rPr>
        <w:t>Philosophy</w:t>
      </w:r>
      <w:r>
        <w:rPr>
          <w:i/>
          <w:spacing w:val="-3"/>
          <w:sz w:val="24"/>
        </w:rPr>
        <w:t xml:space="preserve"> </w:t>
      </w:r>
      <w:r>
        <w:rPr>
          <w:i/>
          <w:sz w:val="24"/>
        </w:rPr>
        <w:t>Compass,</w:t>
      </w:r>
      <w:r>
        <w:rPr>
          <w:i/>
          <w:spacing w:val="-2"/>
          <w:sz w:val="24"/>
        </w:rPr>
        <w:t xml:space="preserve"> </w:t>
      </w:r>
      <w:r>
        <w:rPr>
          <w:sz w:val="24"/>
        </w:rPr>
        <w:t>Volume</w:t>
      </w:r>
      <w:r>
        <w:rPr>
          <w:spacing w:val="-2"/>
          <w:sz w:val="24"/>
        </w:rPr>
        <w:t xml:space="preserve"> </w:t>
      </w:r>
      <w:r>
        <w:rPr>
          <w:sz w:val="24"/>
        </w:rPr>
        <w:t>4,</w:t>
      </w:r>
      <w:r>
        <w:rPr>
          <w:spacing w:val="-2"/>
          <w:sz w:val="24"/>
        </w:rPr>
        <w:t xml:space="preserve"> </w:t>
      </w:r>
      <w:r>
        <w:rPr>
          <w:sz w:val="24"/>
        </w:rPr>
        <w:t>Issue</w:t>
      </w:r>
      <w:r>
        <w:rPr>
          <w:spacing w:val="-2"/>
          <w:sz w:val="24"/>
        </w:rPr>
        <w:t xml:space="preserve"> </w:t>
      </w:r>
      <w:r>
        <w:t>September</w:t>
      </w:r>
      <w:r w:rsidRPr="001938FF">
        <w:rPr>
          <w:spacing w:val="-2"/>
        </w:rPr>
        <w:t xml:space="preserve"> </w:t>
      </w:r>
      <w:r>
        <w:t>2009,</w:t>
      </w:r>
      <w:r w:rsidRPr="001938FF">
        <w:rPr>
          <w:spacing w:val="-1"/>
        </w:rPr>
        <w:t xml:space="preserve"> </w:t>
      </w:r>
      <w:r>
        <w:t>pp.</w:t>
      </w:r>
      <w:r w:rsidRPr="001938FF">
        <w:rPr>
          <w:spacing w:val="-1"/>
        </w:rPr>
        <w:t xml:space="preserve"> </w:t>
      </w:r>
      <w:r>
        <w:t>780-</w:t>
      </w:r>
      <w:r w:rsidRPr="001938FF">
        <w:rPr>
          <w:spacing w:val="-4"/>
        </w:rPr>
        <w:t>792</w:t>
      </w:r>
      <w:r w:rsidR="00F53D91">
        <w:rPr>
          <w:spacing w:val="-4"/>
        </w:rPr>
        <w:t>.</w:t>
      </w:r>
    </w:p>
    <w:p w14:paraId="4F1675BE" w14:textId="77777777" w:rsidR="00F53D91" w:rsidRDefault="00F53D91" w:rsidP="00F53D91">
      <w:pPr>
        <w:tabs>
          <w:tab w:val="left" w:pos="1559"/>
        </w:tabs>
        <w:rPr>
          <w:sz w:val="24"/>
        </w:rPr>
      </w:pPr>
    </w:p>
    <w:p w14:paraId="2961181F" w14:textId="176435A2" w:rsidR="00F53D91" w:rsidRPr="00F53D91" w:rsidRDefault="00F53D91" w:rsidP="00F53D91">
      <w:pPr>
        <w:tabs>
          <w:tab w:val="left" w:pos="1559"/>
        </w:tabs>
        <w:rPr>
          <w:sz w:val="24"/>
        </w:rPr>
        <w:sectPr w:rsidR="00F53D91" w:rsidRPr="00F53D91">
          <w:pgSz w:w="12240" w:h="15840"/>
          <w:pgMar w:top="1360" w:right="1440" w:bottom="1120" w:left="1080" w:header="0" w:footer="921" w:gutter="0"/>
          <w:cols w:space="720"/>
        </w:sectPr>
      </w:pPr>
    </w:p>
    <w:p w14:paraId="29611820" w14:textId="0809F84B" w:rsidR="002457BC" w:rsidRPr="00F53D91" w:rsidRDefault="005A6BD7" w:rsidP="00F53D91">
      <w:pPr>
        <w:pStyle w:val="ListParagraph"/>
        <w:numPr>
          <w:ilvl w:val="0"/>
          <w:numId w:val="6"/>
        </w:numPr>
        <w:tabs>
          <w:tab w:val="left" w:pos="1440"/>
        </w:tabs>
        <w:spacing w:before="76"/>
        <w:ind w:right="367"/>
        <w:rPr>
          <w:sz w:val="24"/>
        </w:rPr>
      </w:pPr>
      <w:r w:rsidRPr="00F53D91">
        <w:rPr>
          <w:sz w:val="24"/>
        </w:rPr>
        <w:lastRenderedPageBreak/>
        <w:t>2008</w:t>
      </w:r>
      <w:r w:rsidRPr="00F53D91">
        <w:rPr>
          <w:spacing w:val="-5"/>
          <w:sz w:val="24"/>
        </w:rPr>
        <w:t xml:space="preserve"> </w:t>
      </w:r>
      <w:r w:rsidRPr="00F53D91">
        <w:rPr>
          <w:sz w:val="24"/>
        </w:rPr>
        <w:t>“Descartes</w:t>
      </w:r>
      <w:r w:rsidRPr="00F53D91">
        <w:rPr>
          <w:spacing w:val="-5"/>
          <w:sz w:val="24"/>
        </w:rPr>
        <w:t xml:space="preserve"> </w:t>
      </w:r>
      <w:r w:rsidRPr="00F53D91">
        <w:rPr>
          <w:sz w:val="24"/>
        </w:rPr>
        <w:t>on</w:t>
      </w:r>
      <w:r w:rsidRPr="00F53D91">
        <w:rPr>
          <w:spacing w:val="-5"/>
          <w:sz w:val="24"/>
        </w:rPr>
        <w:t xml:space="preserve"> </w:t>
      </w:r>
      <w:r w:rsidRPr="00F53D91">
        <w:rPr>
          <w:sz w:val="24"/>
        </w:rPr>
        <w:t>Mathematical</w:t>
      </w:r>
      <w:r w:rsidRPr="00F53D91">
        <w:rPr>
          <w:spacing w:val="-5"/>
          <w:sz w:val="24"/>
        </w:rPr>
        <w:t xml:space="preserve"> </w:t>
      </w:r>
      <w:r w:rsidRPr="00F53D91">
        <w:rPr>
          <w:sz w:val="24"/>
        </w:rPr>
        <w:t>Essences”,</w:t>
      </w:r>
      <w:r w:rsidRPr="00F53D91">
        <w:rPr>
          <w:spacing w:val="-5"/>
          <w:sz w:val="24"/>
        </w:rPr>
        <w:t xml:space="preserve"> </w:t>
      </w:r>
      <w:r w:rsidRPr="00F53D91">
        <w:rPr>
          <w:sz w:val="24"/>
        </w:rPr>
        <w:t>[co-authored</w:t>
      </w:r>
      <w:r w:rsidRPr="00F53D91">
        <w:rPr>
          <w:spacing w:val="-5"/>
          <w:sz w:val="24"/>
        </w:rPr>
        <w:t xml:space="preserve"> </w:t>
      </w:r>
      <w:r w:rsidRPr="00F53D91">
        <w:rPr>
          <w:sz w:val="24"/>
        </w:rPr>
        <w:t>with</w:t>
      </w:r>
      <w:r w:rsidRPr="00F53D91">
        <w:rPr>
          <w:spacing w:val="-5"/>
          <w:sz w:val="24"/>
        </w:rPr>
        <w:t xml:space="preserve"> </w:t>
      </w:r>
      <w:r w:rsidRPr="00F53D91">
        <w:rPr>
          <w:sz w:val="24"/>
        </w:rPr>
        <w:t>Otávio</w:t>
      </w:r>
      <w:r w:rsidRPr="00F53D91">
        <w:rPr>
          <w:spacing w:val="-5"/>
          <w:sz w:val="24"/>
        </w:rPr>
        <w:t xml:space="preserve"> </w:t>
      </w:r>
      <w:r w:rsidRPr="00F53D91">
        <w:rPr>
          <w:sz w:val="24"/>
        </w:rPr>
        <w:t>Bueno],</w:t>
      </w:r>
      <w:r w:rsidRPr="00F53D91">
        <w:rPr>
          <w:spacing w:val="-6"/>
          <w:sz w:val="24"/>
        </w:rPr>
        <w:t xml:space="preserve"> </w:t>
      </w:r>
      <w:r w:rsidRPr="00F53D91">
        <w:rPr>
          <w:sz w:val="24"/>
        </w:rPr>
        <w:t xml:space="preserve">in </w:t>
      </w:r>
      <w:proofErr w:type="spellStart"/>
      <w:r w:rsidRPr="00F53D91">
        <w:rPr>
          <w:i/>
          <w:sz w:val="24"/>
        </w:rPr>
        <w:t>Protosociology</w:t>
      </w:r>
      <w:proofErr w:type="spellEnd"/>
      <w:r w:rsidRPr="00F53D91">
        <w:rPr>
          <w:i/>
          <w:sz w:val="24"/>
        </w:rPr>
        <w:t>. An International Journal of Interdisciplinary Research</w:t>
      </w:r>
      <w:r w:rsidRPr="00F53D91">
        <w:rPr>
          <w:sz w:val="24"/>
        </w:rPr>
        <w:t>, Vol.25, 2008, pp. 160-180</w:t>
      </w:r>
      <w:r w:rsidRPr="00F53D91">
        <w:rPr>
          <w:i/>
          <w:sz w:val="24"/>
        </w:rPr>
        <w:t xml:space="preserve">. </w:t>
      </w:r>
      <w:r w:rsidRPr="00F53D91">
        <w:rPr>
          <w:sz w:val="24"/>
        </w:rPr>
        <w:t xml:space="preserve">The volume is also published by </w:t>
      </w:r>
      <w:proofErr w:type="spellStart"/>
      <w:r w:rsidRPr="00F53D91">
        <w:rPr>
          <w:sz w:val="24"/>
        </w:rPr>
        <w:t>Ontos</w:t>
      </w:r>
      <w:proofErr w:type="spellEnd"/>
      <w:r w:rsidRPr="00F53D91">
        <w:rPr>
          <w:sz w:val="24"/>
        </w:rPr>
        <w:t xml:space="preserve"> Verlag </w:t>
      </w:r>
      <w:hyperlink r:id="rId13">
        <w:r w:rsidRPr="00F53D91">
          <w:rPr>
            <w:color w:val="0000FF"/>
            <w:spacing w:val="-2"/>
            <w:sz w:val="24"/>
            <w:u w:val="single" w:color="0000FF"/>
          </w:rPr>
          <w:t>http://www.ontos-verlag.de/Buchreihen-LOGOS-978-3-86838-009-5.php</w:t>
        </w:r>
      </w:hyperlink>
    </w:p>
    <w:p w14:paraId="29611821" w14:textId="77777777" w:rsidR="002457BC" w:rsidRDefault="005A6BD7">
      <w:pPr>
        <w:pStyle w:val="ListParagraph"/>
        <w:numPr>
          <w:ilvl w:val="0"/>
          <w:numId w:val="6"/>
        </w:numPr>
        <w:tabs>
          <w:tab w:val="left" w:pos="1440"/>
        </w:tabs>
        <w:spacing w:before="274" w:line="242" w:lineRule="auto"/>
        <w:ind w:right="359"/>
        <w:rPr>
          <w:sz w:val="24"/>
        </w:rPr>
      </w:pPr>
      <w:r>
        <w:rPr>
          <w:sz w:val="24"/>
        </w:rPr>
        <w:t>2007</w:t>
      </w:r>
      <w:r>
        <w:rPr>
          <w:spacing w:val="-4"/>
          <w:sz w:val="24"/>
        </w:rPr>
        <w:t xml:space="preserve"> </w:t>
      </w:r>
      <w:r>
        <w:rPr>
          <w:sz w:val="24"/>
        </w:rPr>
        <w:t>“The</w:t>
      </w:r>
      <w:r>
        <w:rPr>
          <w:spacing w:val="-5"/>
          <w:sz w:val="24"/>
        </w:rPr>
        <w:t xml:space="preserve"> </w:t>
      </w:r>
      <w:r>
        <w:rPr>
          <w:sz w:val="24"/>
        </w:rPr>
        <w:t>Myth</w:t>
      </w:r>
      <w:r>
        <w:rPr>
          <w:spacing w:val="-4"/>
          <w:sz w:val="24"/>
        </w:rPr>
        <w:t xml:space="preserve"> </w:t>
      </w:r>
      <w:r>
        <w:rPr>
          <w:sz w:val="24"/>
        </w:rPr>
        <w:t>of</w:t>
      </w:r>
      <w:r>
        <w:rPr>
          <w:spacing w:val="-4"/>
          <w:sz w:val="24"/>
        </w:rPr>
        <w:t xml:space="preserve"> </w:t>
      </w:r>
      <w:r>
        <w:rPr>
          <w:sz w:val="24"/>
        </w:rPr>
        <w:t>Cartesian</w:t>
      </w:r>
      <w:r>
        <w:rPr>
          <w:spacing w:val="-4"/>
          <w:sz w:val="24"/>
        </w:rPr>
        <w:t xml:space="preserve"> </w:t>
      </w:r>
      <w:r>
        <w:rPr>
          <w:sz w:val="24"/>
        </w:rPr>
        <w:t>Qualia”,</w:t>
      </w:r>
      <w:r>
        <w:rPr>
          <w:spacing w:val="-5"/>
          <w:sz w:val="24"/>
        </w:rPr>
        <w:t xml:space="preserve"> </w:t>
      </w:r>
      <w:r>
        <w:rPr>
          <w:sz w:val="24"/>
        </w:rPr>
        <w:t>in</w:t>
      </w:r>
      <w:r>
        <w:rPr>
          <w:spacing w:val="-4"/>
          <w:sz w:val="24"/>
        </w:rPr>
        <w:t xml:space="preserve"> </w:t>
      </w:r>
      <w:r>
        <w:rPr>
          <w:i/>
          <w:sz w:val="24"/>
        </w:rPr>
        <w:t>Pacific</w:t>
      </w:r>
      <w:r>
        <w:rPr>
          <w:i/>
          <w:spacing w:val="-5"/>
          <w:sz w:val="24"/>
        </w:rPr>
        <w:t xml:space="preserve"> </w:t>
      </w:r>
      <w:r>
        <w:rPr>
          <w:i/>
          <w:sz w:val="24"/>
        </w:rPr>
        <w:t>Philosophical</w:t>
      </w:r>
      <w:r>
        <w:rPr>
          <w:i/>
          <w:spacing w:val="-4"/>
          <w:sz w:val="24"/>
        </w:rPr>
        <w:t xml:space="preserve"> </w:t>
      </w:r>
      <w:r>
        <w:rPr>
          <w:i/>
          <w:sz w:val="24"/>
        </w:rPr>
        <w:t>Quarterly</w:t>
      </w:r>
      <w:r>
        <w:rPr>
          <w:sz w:val="24"/>
        </w:rPr>
        <w:t>,</w:t>
      </w:r>
      <w:r>
        <w:rPr>
          <w:spacing w:val="-4"/>
          <w:sz w:val="24"/>
        </w:rPr>
        <w:t xml:space="preserve"> </w:t>
      </w:r>
      <w:r>
        <w:rPr>
          <w:sz w:val="24"/>
        </w:rPr>
        <w:t>Vol.88, Issue 2, 2007, pp. 181-207.</w:t>
      </w:r>
    </w:p>
    <w:p w14:paraId="29611822" w14:textId="77777777" w:rsidR="002457BC" w:rsidRDefault="005A6BD7">
      <w:pPr>
        <w:pStyle w:val="ListParagraph"/>
        <w:numPr>
          <w:ilvl w:val="0"/>
          <w:numId w:val="6"/>
        </w:numPr>
        <w:tabs>
          <w:tab w:val="left" w:pos="1440"/>
        </w:tabs>
        <w:spacing w:before="275" w:line="237" w:lineRule="auto"/>
        <w:ind w:right="633"/>
        <w:rPr>
          <w:sz w:val="24"/>
        </w:rPr>
      </w:pPr>
      <w:r>
        <w:rPr>
          <w:sz w:val="24"/>
        </w:rPr>
        <w:t>2007</w:t>
      </w:r>
      <w:r>
        <w:rPr>
          <w:spacing w:val="-4"/>
          <w:sz w:val="24"/>
        </w:rPr>
        <w:t xml:space="preserve"> </w:t>
      </w:r>
      <w:r>
        <w:rPr>
          <w:sz w:val="24"/>
        </w:rPr>
        <w:t>“A</w:t>
      </w:r>
      <w:r>
        <w:rPr>
          <w:spacing w:val="-4"/>
          <w:sz w:val="24"/>
        </w:rPr>
        <w:t xml:space="preserve"> </w:t>
      </w:r>
      <w:r>
        <w:rPr>
          <w:sz w:val="24"/>
        </w:rPr>
        <w:t>Teleological</w:t>
      </w:r>
      <w:r>
        <w:rPr>
          <w:spacing w:val="-4"/>
          <w:sz w:val="24"/>
        </w:rPr>
        <w:t xml:space="preserve"> </w:t>
      </w:r>
      <w:r>
        <w:rPr>
          <w:sz w:val="24"/>
        </w:rPr>
        <w:t>Account</w:t>
      </w:r>
      <w:r>
        <w:rPr>
          <w:spacing w:val="-4"/>
          <w:sz w:val="24"/>
        </w:rPr>
        <w:t xml:space="preserve"> </w:t>
      </w:r>
      <w:r>
        <w:rPr>
          <w:sz w:val="24"/>
        </w:rPr>
        <w:t>of</w:t>
      </w:r>
      <w:r>
        <w:rPr>
          <w:spacing w:val="-4"/>
          <w:sz w:val="24"/>
        </w:rPr>
        <w:t xml:space="preserve"> </w:t>
      </w:r>
      <w:r>
        <w:rPr>
          <w:sz w:val="24"/>
        </w:rPr>
        <w:t>Cartesian</w:t>
      </w:r>
      <w:r>
        <w:rPr>
          <w:spacing w:val="-4"/>
          <w:sz w:val="24"/>
        </w:rPr>
        <w:t xml:space="preserve"> </w:t>
      </w:r>
      <w:r>
        <w:rPr>
          <w:sz w:val="24"/>
        </w:rPr>
        <w:t>Sensations?”</w:t>
      </w:r>
      <w:r>
        <w:rPr>
          <w:spacing w:val="-5"/>
          <w:sz w:val="24"/>
        </w:rPr>
        <w:t xml:space="preserve"> </w:t>
      </w:r>
      <w:r>
        <w:rPr>
          <w:sz w:val="24"/>
        </w:rPr>
        <w:t>in</w:t>
      </w:r>
      <w:r>
        <w:rPr>
          <w:spacing w:val="-4"/>
          <w:sz w:val="24"/>
        </w:rPr>
        <w:t xml:space="preserve"> </w:t>
      </w:r>
      <w:proofErr w:type="spellStart"/>
      <w:r>
        <w:rPr>
          <w:i/>
          <w:sz w:val="24"/>
        </w:rPr>
        <w:t>Synthese</w:t>
      </w:r>
      <w:proofErr w:type="spellEnd"/>
      <w:r>
        <w:rPr>
          <w:sz w:val="24"/>
        </w:rPr>
        <w:t>,</w:t>
      </w:r>
      <w:r>
        <w:rPr>
          <w:spacing w:val="-4"/>
          <w:sz w:val="24"/>
        </w:rPr>
        <w:t xml:space="preserve"> </w:t>
      </w:r>
      <w:r>
        <w:rPr>
          <w:sz w:val="24"/>
        </w:rPr>
        <w:t>Vol.</w:t>
      </w:r>
      <w:r>
        <w:rPr>
          <w:spacing w:val="-4"/>
          <w:sz w:val="24"/>
        </w:rPr>
        <w:t xml:space="preserve"> </w:t>
      </w:r>
      <w:r>
        <w:rPr>
          <w:sz w:val="24"/>
        </w:rPr>
        <w:t>156, 2007, pp. 317-342.</w:t>
      </w:r>
    </w:p>
    <w:p w14:paraId="29611823" w14:textId="77777777" w:rsidR="002457BC" w:rsidRDefault="002457BC">
      <w:pPr>
        <w:pStyle w:val="BodyText"/>
        <w:spacing w:before="1"/>
      </w:pPr>
    </w:p>
    <w:p w14:paraId="29611824" w14:textId="77777777" w:rsidR="002457BC" w:rsidRDefault="005A6BD7">
      <w:pPr>
        <w:pStyle w:val="ListParagraph"/>
        <w:numPr>
          <w:ilvl w:val="0"/>
          <w:numId w:val="6"/>
        </w:numPr>
        <w:tabs>
          <w:tab w:val="left" w:pos="1440"/>
        </w:tabs>
        <w:spacing w:line="242" w:lineRule="auto"/>
        <w:ind w:right="458"/>
        <w:rPr>
          <w:sz w:val="24"/>
        </w:rPr>
      </w:pPr>
      <w:r>
        <w:rPr>
          <w:sz w:val="24"/>
        </w:rPr>
        <w:t>2005</w:t>
      </w:r>
      <w:r>
        <w:rPr>
          <w:spacing w:val="40"/>
          <w:sz w:val="24"/>
        </w:rPr>
        <w:t xml:space="preserve"> </w:t>
      </w:r>
      <w:r>
        <w:rPr>
          <w:sz w:val="24"/>
        </w:rPr>
        <w:t>“Prinz’s</w:t>
      </w:r>
      <w:r>
        <w:rPr>
          <w:spacing w:val="-4"/>
          <w:sz w:val="24"/>
        </w:rPr>
        <w:t xml:space="preserve"> </w:t>
      </w:r>
      <w:r>
        <w:rPr>
          <w:sz w:val="24"/>
        </w:rPr>
        <w:t>Problematic</w:t>
      </w:r>
      <w:r>
        <w:rPr>
          <w:spacing w:val="-5"/>
          <w:sz w:val="24"/>
        </w:rPr>
        <w:t xml:space="preserve"> </w:t>
      </w:r>
      <w:proofErr w:type="spellStart"/>
      <w:r>
        <w:rPr>
          <w:sz w:val="24"/>
        </w:rPr>
        <w:t>Proxytypes</w:t>
      </w:r>
      <w:proofErr w:type="spellEnd"/>
      <w:r>
        <w:rPr>
          <w:sz w:val="24"/>
        </w:rPr>
        <w:t>”,</w:t>
      </w:r>
      <w:r>
        <w:rPr>
          <w:spacing w:val="-4"/>
          <w:sz w:val="24"/>
        </w:rPr>
        <w:t xml:space="preserve"> </w:t>
      </w:r>
      <w:r>
        <w:rPr>
          <w:sz w:val="24"/>
        </w:rPr>
        <w:t>in</w:t>
      </w:r>
      <w:r>
        <w:rPr>
          <w:spacing w:val="-5"/>
          <w:sz w:val="24"/>
        </w:rPr>
        <w:t xml:space="preserve"> </w:t>
      </w:r>
      <w:r>
        <w:rPr>
          <w:i/>
          <w:sz w:val="24"/>
        </w:rPr>
        <w:t>The</w:t>
      </w:r>
      <w:r>
        <w:rPr>
          <w:i/>
          <w:spacing w:val="-5"/>
          <w:sz w:val="24"/>
        </w:rPr>
        <w:t xml:space="preserve"> </w:t>
      </w:r>
      <w:r>
        <w:rPr>
          <w:i/>
          <w:sz w:val="24"/>
        </w:rPr>
        <w:t>Philosophical</w:t>
      </w:r>
      <w:r>
        <w:rPr>
          <w:i/>
          <w:spacing w:val="-4"/>
          <w:sz w:val="24"/>
        </w:rPr>
        <w:t xml:space="preserve"> </w:t>
      </w:r>
      <w:r>
        <w:rPr>
          <w:i/>
          <w:sz w:val="24"/>
        </w:rPr>
        <w:t>Quarterly</w:t>
      </w:r>
      <w:r>
        <w:rPr>
          <w:sz w:val="24"/>
        </w:rPr>
        <w:t>,</w:t>
      </w:r>
      <w:r>
        <w:rPr>
          <w:spacing w:val="-4"/>
          <w:sz w:val="24"/>
        </w:rPr>
        <w:t xml:space="preserve"> </w:t>
      </w:r>
      <w:r>
        <w:rPr>
          <w:sz w:val="24"/>
        </w:rPr>
        <w:t>Vol.55, No. 221, 2005, pp. 595-606.</w:t>
      </w:r>
    </w:p>
    <w:p w14:paraId="29611825" w14:textId="77777777" w:rsidR="002457BC" w:rsidRDefault="005A6BD7">
      <w:pPr>
        <w:pStyle w:val="ListParagraph"/>
        <w:numPr>
          <w:ilvl w:val="0"/>
          <w:numId w:val="6"/>
        </w:numPr>
        <w:tabs>
          <w:tab w:val="left" w:pos="1440"/>
          <w:tab w:val="left" w:pos="2159"/>
        </w:tabs>
        <w:spacing w:before="273"/>
        <w:ind w:right="605"/>
        <w:rPr>
          <w:sz w:val="24"/>
        </w:rPr>
      </w:pPr>
      <w:r>
        <w:rPr>
          <w:sz w:val="24"/>
        </w:rPr>
        <w:t xml:space="preserve">2004 “Descartes on Sensory Misrepresentation: </w:t>
      </w:r>
      <w:proofErr w:type="gramStart"/>
      <w:r>
        <w:rPr>
          <w:sz w:val="24"/>
        </w:rPr>
        <w:t>the</w:t>
      </w:r>
      <w:proofErr w:type="gramEnd"/>
      <w:r>
        <w:rPr>
          <w:sz w:val="24"/>
        </w:rPr>
        <w:t xml:space="preserve"> Case of Materially False</w:t>
      </w:r>
      <w:r>
        <w:rPr>
          <w:spacing w:val="-4"/>
          <w:sz w:val="24"/>
        </w:rPr>
        <w:t xml:space="preserve"> </w:t>
      </w:r>
      <w:r>
        <w:rPr>
          <w:sz w:val="24"/>
        </w:rPr>
        <w:t>Ideas”,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Philosophy</w:t>
      </w:r>
      <w:r>
        <w:rPr>
          <w:i/>
          <w:spacing w:val="-4"/>
          <w:sz w:val="24"/>
        </w:rPr>
        <w:t xml:space="preserve"> </w:t>
      </w:r>
      <w:r>
        <w:rPr>
          <w:i/>
          <w:sz w:val="24"/>
        </w:rPr>
        <w:t>Quarterly</w:t>
      </w:r>
      <w:r>
        <w:rPr>
          <w:sz w:val="24"/>
        </w:rPr>
        <w:t>,</w:t>
      </w:r>
      <w:r>
        <w:rPr>
          <w:spacing w:val="-3"/>
          <w:sz w:val="24"/>
        </w:rPr>
        <w:t xml:space="preserve"> </w:t>
      </w:r>
      <w:r>
        <w:rPr>
          <w:sz w:val="24"/>
        </w:rPr>
        <w:t>Vol.21,</w:t>
      </w:r>
      <w:r>
        <w:rPr>
          <w:spacing w:val="-3"/>
          <w:sz w:val="24"/>
        </w:rPr>
        <w:t xml:space="preserve"> </w:t>
      </w:r>
      <w:r>
        <w:rPr>
          <w:sz w:val="24"/>
        </w:rPr>
        <w:t>n3,</w:t>
      </w:r>
      <w:r>
        <w:rPr>
          <w:spacing w:val="-4"/>
          <w:sz w:val="24"/>
        </w:rPr>
        <w:t xml:space="preserve"> </w:t>
      </w:r>
      <w:r>
        <w:rPr>
          <w:sz w:val="24"/>
        </w:rPr>
        <w:t>2004,</w:t>
      </w:r>
      <w:r>
        <w:rPr>
          <w:spacing w:val="-3"/>
          <w:sz w:val="24"/>
        </w:rPr>
        <w:t xml:space="preserve"> </w:t>
      </w:r>
      <w:r>
        <w:rPr>
          <w:sz w:val="24"/>
        </w:rPr>
        <w:t>pp.</w:t>
      </w:r>
      <w:r>
        <w:rPr>
          <w:spacing w:val="-3"/>
          <w:sz w:val="24"/>
        </w:rPr>
        <w:t xml:space="preserve"> </w:t>
      </w:r>
      <w:r>
        <w:rPr>
          <w:sz w:val="24"/>
        </w:rPr>
        <w:t>261-</w:t>
      </w:r>
      <w:r>
        <w:rPr>
          <w:spacing w:val="-4"/>
          <w:sz w:val="24"/>
        </w:rPr>
        <w:t>280.</w:t>
      </w:r>
    </w:p>
    <w:p w14:paraId="29611826" w14:textId="77777777" w:rsidR="002457BC" w:rsidRDefault="002457BC">
      <w:pPr>
        <w:pStyle w:val="BodyText"/>
        <w:spacing w:before="2"/>
      </w:pPr>
    </w:p>
    <w:p w14:paraId="29611827" w14:textId="77777777" w:rsidR="002457BC" w:rsidRDefault="005A6BD7">
      <w:pPr>
        <w:pStyle w:val="ListParagraph"/>
        <w:numPr>
          <w:ilvl w:val="0"/>
          <w:numId w:val="6"/>
        </w:numPr>
        <w:tabs>
          <w:tab w:val="left" w:pos="1440"/>
          <w:tab w:val="left" w:pos="2159"/>
        </w:tabs>
        <w:spacing w:before="1" w:line="237" w:lineRule="auto"/>
        <w:ind w:right="359"/>
        <w:rPr>
          <w:sz w:val="24"/>
        </w:rPr>
      </w:pPr>
      <w:r>
        <w:rPr>
          <w:sz w:val="24"/>
        </w:rPr>
        <w:t>2004</w:t>
      </w:r>
      <w:r>
        <w:rPr>
          <w:spacing w:val="-6"/>
          <w:sz w:val="24"/>
        </w:rPr>
        <w:t xml:space="preserve"> </w:t>
      </w:r>
      <w:r>
        <w:rPr>
          <w:sz w:val="24"/>
        </w:rPr>
        <w:t>“The</w:t>
      </w:r>
      <w:r>
        <w:rPr>
          <w:spacing w:val="-7"/>
          <w:sz w:val="24"/>
        </w:rPr>
        <w:t xml:space="preserve"> </w:t>
      </w:r>
      <w:r>
        <w:rPr>
          <w:sz w:val="24"/>
        </w:rPr>
        <w:t>Question-Begging</w:t>
      </w:r>
      <w:r>
        <w:rPr>
          <w:spacing w:val="-6"/>
          <w:sz w:val="24"/>
        </w:rPr>
        <w:t xml:space="preserve"> </w:t>
      </w:r>
      <w:r>
        <w:rPr>
          <w:sz w:val="24"/>
        </w:rPr>
        <w:t>Status</w:t>
      </w:r>
      <w:r>
        <w:rPr>
          <w:spacing w:val="-6"/>
          <w:sz w:val="24"/>
        </w:rPr>
        <w:t xml:space="preserve"> </w:t>
      </w:r>
      <w:r>
        <w:rPr>
          <w:sz w:val="24"/>
        </w:rPr>
        <w:t>of</w:t>
      </w:r>
      <w:r>
        <w:rPr>
          <w:spacing w:val="-6"/>
          <w:sz w:val="24"/>
        </w:rPr>
        <w:t xml:space="preserve"> </w:t>
      </w:r>
      <w:r>
        <w:rPr>
          <w:sz w:val="24"/>
        </w:rPr>
        <w:t>Locke’s</w:t>
      </w:r>
      <w:r>
        <w:rPr>
          <w:spacing w:val="-6"/>
          <w:sz w:val="24"/>
        </w:rPr>
        <w:t xml:space="preserve"> </w:t>
      </w:r>
      <w:r>
        <w:rPr>
          <w:sz w:val="24"/>
        </w:rPr>
        <w:t>Anti-Nativist</w:t>
      </w:r>
      <w:r>
        <w:rPr>
          <w:spacing w:val="-6"/>
          <w:sz w:val="24"/>
        </w:rPr>
        <w:t xml:space="preserve"> </w:t>
      </w:r>
      <w:r>
        <w:rPr>
          <w:sz w:val="24"/>
        </w:rPr>
        <w:t xml:space="preserve">Arguments”, in </w:t>
      </w:r>
      <w:r>
        <w:rPr>
          <w:i/>
          <w:sz w:val="24"/>
        </w:rPr>
        <w:t>Philosophy and Phenomenological Research</w:t>
      </w:r>
      <w:r>
        <w:rPr>
          <w:sz w:val="24"/>
        </w:rPr>
        <w:t>, Vol.69, n1, 2004, pp. 37-64.</w:t>
      </w:r>
    </w:p>
    <w:p w14:paraId="29611828" w14:textId="77777777" w:rsidR="002457BC" w:rsidRDefault="002457BC">
      <w:pPr>
        <w:pStyle w:val="BodyText"/>
      </w:pPr>
    </w:p>
    <w:p w14:paraId="29611829" w14:textId="77777777" w:rsidR="002457BC" w:rsidRDefault="005A6BD7">
      <w:pPr>
        <w:pStyle w:val="ListParagraph"/>
        <w:numPr>
          <w:ilvl w:val="0"/>
          <w:numId w:val="6"/>
        </w:numPr>
        <w:tabs>
          <w:tab w:val="left" w:pos="1440"/>
          <w:tab w:val="left" w:pos="2159"/>
        </w:tabs>
        <w:ind w:right="419"/>
        <w:rPr>
          <w:sz w:val="24"/>
        </w:rPr>
      </w:pPr>
      <w:r>
        <w:rPr>
          <w:sz w:val="24"/>
        </w:rPr>
        <w:t>2000</w:t>
      </w:r>
      <w:r>
        <w:rPr>
          <w:spacing w:val="-5"/>
          <w:sz w:val="24"/>
        </w:rPr>
        <w:t xml:space="preserve"> </w:t>
      </w:r>
      <w:r>
        <w:rPr>
          <w:sz w:val="24"/>
        </w:rPr>
        <w:t>“On</w:t>
      </w:r>
      <w:r>
        <w:rPr>
          <w:spacing w:val="-5"/>
          <w:sz w:val="24"/>
        </w:rPr>
        <w:t xml:space="preserve"> </w:t>
      </w:r>
      <w:r>
        <w:rPr>
          <w:sz w:val="24"/>
        </w:rPr>
        <w:t>Fodor’s</w:t>
      </w:r>
      <w:r>
        <w:rPr>
          <w:spacing w:val="-5"/>
          <w:sz w:val="24"/>
        </w:rPr>
        <w:t xml:space="preserve"> </w:t>
      </w:r>
      <w:r>
        <w:rPr>
          <w:sz w:val="24"/>
        </w:rPr>
        <w:t>Claim</w:t>
      </w:r>
      <w:r>
        <w:rPr>
          <w:spacing w:val="-5"/>
          <w:sz w:val="24"/>
        </w:rPr>
        <w:t xml:space="preserve"> </w:t>
      </w:r>
      <w:r>
        <w:rPr>
          <w:sz w:val="24"/>
        </w:rPr>
        <w:t>that</w:t>
      </w:r>
      <w:r>
        <w:rPr>
          <w:spacing w:val="-5"/>
          <w:sz w:val="24"/>
        </w:rPr>
        <w:t xml:space="preserve"> </w:t>
      </w:r>
      <w:r>
        <w:rPr>
          <w:sz w:val="24"/>
        </w:rPr>
        <w:t>Classical</w:t>
      </w:r>
      <w:r>
        <w:rPr>
          <w:spacing w:val="-5"/>
          <w:sz w:val="24"/>
        </w:rPr>
        <w:t xml:space="preserve"> </w:t>
      </w:r>
      <w:r>
        <w:rPr>
          <w:sz w:val="24"/>
        </w:rPr>
        <w:t>Empiricists</w:t>
      </w:r>
      <w:r>
        <w:rPr>
          <w:spacing w:val="-5"/>
          <w:sz w:val="24"/>
        </w:rPr>
        <w:t xml:space="preserve"> </w:t>
      </w:r>
      <w:r>
        <w:rPr>
          <w:sz w:val="24"/>
        </w:rPr>
        <w:t>and</w:t>
      </w:r>
      <w:r>
        <w:rPr>
          <w:spacing w:val="-5"/>
          <w:sz w:val="24"/>
        </w:rPr>
        <w:t xml:space="preserve"> </w:t>
      </w:r>
      <w:r>
        <w:rPr>
          <w:sz w:val="24"/>
        </w:rPr>
        <w:t>Rationalists</w:t>
      </w:r>
      <w:r>
        <w:rPr>
          <w:spacing w:val="-5"/>
          <w:sz w:val="24"/>
        </w:rPr>
        <w:t xml:space="preserve"> </w:t>
      </w:r>
      <w:r>
        <w:rPr>
          <w:sz w:val="24"/>
        </w:rPr>
        <w:t xml:space="preserve">Agree on the Innateness of Ideas”, in </w:t>
      </w:r>
      <w:proofErr w:type="spellStart"/>
      <w:r>
        <w:rPr>
          <w:i/>
          <w:sz w:val="24"/>
        </w:rPr>
        <w:t>ProtoSociology</w:t>
      </w:r>
      <w:proofErr w:type="spellEnd"/>
      <w:r>
        <w:rPr>
          <w:i/>
          <w:sz w:val="24"/>
        </w:rPr>
        <w:t>. An International Journal of Interdisciplinary Research</w:t>
      </w:r>
      <w:r>
        <w:rPr>
          <w:sz w:val="24"/>
        </w:rPr>
        <w:t>, Vol.14, 2000, pp. 240-269.</w:t>
      </w:r>
    </w:p>
    <w:p w14:paraId="2961182A" w14:textId="77777777" w:rsidR="002457BC" w:rsidRDefault="002457BC">
      <w:pPr>
        <w:pStyle w:val="BodyText"/>
        <w:spacing w:before="125"/>
      </w:pPr>
    </w:p>
    <w:p w14:paraId="2961182B" w14:textId="77777777" w:rsidR="002457BC" w:rsidRDefault="005A6BD7">
      <w:pPr>
        <w:ind w:left="720"/>
        <w:rPr>
          <w:sz w:val="24"/>
        </w:rPr>
      </w:pPr>
      <w:r>
        <w:rPr>
          <w:i/>
          <w:sz w:val="24"/>
          <w:u w:val="single"/>
        </w:rPr>
        <w:t>Invited</w:t>
      </w:r>
      <w:r>
        <w:rPr>
          <w:i/>
          <w:spacing w:val="-3"/>
          <w:sz w:val="24"/>
          <w:u w:val="single"/>
        </w:rPr>
        <w:t xml:space="preserve"> </w:t>
      </w:r>
      <w:r>
        <w:rPr>
          <w:i/>
          <w:sz w:val="24"/>
          <w:u w:val="single"/>
        </w:rPr>
        <w:t>contributions</w:t>
      </w:r>
      <w:r>
        <w:rPr>
          <w:i/>
          <w:spacing w:val="-3"/>
          <w:sz w:val="24"/>
          <w:u w:val="single"/>
        </w:rPr>
        <w:t xml:space="preserve"> </w:t>
      </w:r>
      <w:r>
        <w:rPr>
          <w:i/>
          <w:sz w:val="24"/>
          <w:u w:val="single"/>
        </w:rPr>
        <w:t>(also</w:t>
      </w:r>
      <w:r>
        <w:rPr>
          <w:i/>
          <w:spacing w:val="-1"/>
          <w:sz w:val="24"/>
          <w:u w:val="single"/>
        </w:rPr>
        <w:t xml:space="preserve"> </w:t>
      </w:r>
      <w:r>
        <w:rPr>
          <w:i/>
          <w:spacing w:val="-2"/>
          <w:sz w:val="24"/>
          <w:u w:val="single"/>
        </w:rPr>
        <w:t>refereed)</w:t>
      </w:r>
      <w:r>
        <w:rPr>
          <w:spacing w:val="-2"/>
          <w:sz w:val="24"/>
          <w:u w:val="single"/>
        </w:rPr>
        <w:t>:</w:t>
      </w:r>
    </w:p>
    <w:p w14:paraId="2961182C" w14:textId="77777777" w:rsidR="002457BC" w:rsidRDefault="002457BC">
      <w:pPr>
        <w:pStyle w:val="BodyText"/>
      </w:pPr>
    </w:p>
    <w:p w14:paraId="2961182D" w14:textId="77777777" w:rsidR="002457BC" w:rsidRDefault="002457BC">
      <w:pPr>
        <w:pStyle w:val="BodyText"/>
        <w:spacing w:before="118"/>
      </w:pPr>
    </w:p>
    <w:p w14:paraId="5036CB25" w14:textId="371C7719" w:rsidR="00DE0D40" w:rsidRPr="00DE0D40" w:rsidRDefault="00DE0D40" w:rsidP="00DE0D40">
      <w:pPr>
        <w:pStyle w:val="ListParagraph"/>
        <w:numPr>
          <w:ilvl w:val="0"/>
          <w:numId w:val="5"/>
        </w:numPr>
        <w:spacing w:line="237" w:lineRule="auto"/>
        <w:jc w:val="both"/>
        <w:rPr>
          <w:sz w:val="24"/>
        </w:rPr>
      </w:pPr>
      <w:r w:rsidRPr="00DE0D40">
        <w:rPr>
          <w:sz w:val="24"/>
        </w:rPr>
        <w:t>202</w:t>
      </w:r>
      <w:r w:rsidR="00584781">
        <w:rPr>
          <w:sz w:val="24"/>
        </w:rPr>
        <w:t>6</w:t>
      </w:r>
      <w:r w:rsidRPr="00DE0D40">
        <w:rPr>
          <w:sz w:val="24"/>
        </w:rPr>
        <w:t xml:space="preserve">, “Is </w:t>
      </w:r>
      <w:proofErr w:type="gramStart"/>
      <w:r w:rsidRPr="00DE0D40">
        <w:rPr>
          <w:sz w:val="24"/>
        </w:rPr>
        <w:t>The</w:t>
      </w:r>
      <w:proofErr w:type="gramEnd"/>
      <w:r w:rsidRPr="00DE0D40">
        <w:rPr>
          <w:sz w:val="24"/>
        </w:rPr>
        <w:t xml:space="preserve"> Science of the Mind an Experimental Science? Descartes and Malebranche on the Nature of Mind” (</w:t>
      </w:r>
      <w:r w:rsidRPr="008F5DA9">
        <w:rPr>
          <w:iCs/>
          <w:sz w:val="24"/>
        </w:rPr>
        <w:t xml:space="preserve">forthcoming in </w:t>
      </w:r>
      <w:r w:rsidR="00021F89" w:rsidRPr="008F5DA9">
        <w:rPr>
          <w:iCs/>
          <w:sz w:val="24"/>
        </w:rPr>
        <w:t>Vili</w:t>
      </w:r>
      <w:r w:rsidR="00E5133E" w:rsidRPr="008F5DA9">
        <w:rPr>
          <w:iCs/>
          <w:sz w:val="24"/>
        </w:rPr>
        <w:t xml:space="preserve"> </w:t>
      </w:r>
      <w:proofErr w:type="spellStart"/>
      <w:r w:rsidR="00E5133E" w:rsidRPr="008F5DA9">
        <w:rPr>
          <w:iCs/>
          <w:sz w:val="24"/>
        </w:rPr>
        <w:t>Lahteennmaki</w:t>
      </w:r>
      <w:proofErr w:type="spellEnd"/>
      <w:r w:rsidR="00E5133E" w:rsidRPr="008F5DA9">
        <w:rPr>
          <w:iCs/>
          <w:sz w:val="24"/>
        </w:rPr>
        <w:t xml:space="preserve"> (ed</w:t>
      </w:r>
      <w:r w:rsidR="008F5DA9" w:rsidRPr="008F5DA9">
        <w:rPr>
          <w:iCs/>
          <w:sz w:val="24"/>
        </w:rPr>
        <w:t>.</w:t>
      </w:r>
      <w:r w:rsidRPr="008F5DA9">
        <w:rPr>
          <w:iCs/>
          <w:sz w:val="24"/>
        </w:rPr>
        <w:t>)</w:t>
      </w:r>
      <w:r w:rsidR="008F5DA9" w:rsidRPr="008F5DA9">
        <w:rPr>
          <w:iCs/>
          <w:sz w:val="24"/>
        </w:rPr>
        <w:t>,</w:t>
      </w:r>
      <w:r w:rsidR="008F5DA9">
        <w:rPr>
          <w:sz w:val="24"/>
        </w:rPr>
        <w:t xml:space="preserve"> </w:t>
      </w:r>
      <w:r w:rsidR="008F5DA9" w:rsidRPr="008F5DA9">
        <w:rPr>
          <w:i/>
          <w:iCs/>
          <w:sz w:val="24"/>
        </w:rPr>
        <w:t>Malebranche and Descartes</w:t>
      </w:r>
      <w:r w:rsidR="008F5DA9">
        <w:rPr>
          <w:sz w:val="24"/>
        </w:rPr>
        <w:t>, Routledge)</w:t>
      </w:r>
    </w:p>
    <w:p w14:paraId="2961182F" w14:textId="77777777" w:rsidR="002457BC" w:rsidRDefault="005A6BD7">
      <w:pPr>
        <w:pStyle w:val="ListParagraph"/>
        <w:numPr>
          <w:ilvl w:val="0"/>
          <w:numId w:val="5"/>
        </w:numPr>
        <w:tabs>
          <w:tab w:val="left" w:pos="1440"/>
        </w:tabs>
        <w:spacing w:line="242" w:lineRule="auto"/>
        <w:jc w:val="both"/>
        <w:rPr>
          <w:sz w:val="24"/>
        </w:rPr>
      </w:pPr>
      <w:r>
        <w:rPr>
          <w:sz w:val="24"/>
        </w:rPr>
        <w:t xml:space="preserve">2016 “Locke’s Critique of Innatism” in Matthew Stuart (ed.), </w:t>
      </w:r>
      <w:r>
        <w:rPr>
          <w:i/>
          <w:sz w:val="24"/>
        </w:rPr>
        <w:t>The Blackwell Companion to Locke</w:t>
      </w:r>
      <w:r>
        <w:rPr>
          <w:sz w:val="24"/>
        </w:rPr>
        <w:t>, Wiley-Blackwell, pp. 157-174.</w:t>
      </w:r>
    </w:p>
    <w:p w14:paraId="29611830" w14:textId="7ED269D3" w:rsidR="002457BC" w:rsidRPr="0008184A" w:rsidRDefault="005A6BD7" w:rsidP="0008184A">
      <w:pPr>
        <w:pStyle w:val="ListParagraph"/>
        <w:numPr>
          <w:ilvl w:val="0"/>
          <w:numId w:val="5"/>
        </w:numPr>
        <w:tabs>
          <w:tab w:val="left" w:pos="1440"/>
        </w:tabs>
        <w:spacing w:line="242" w:lineRule="auto"/>
        <w:jc w:val="both"/>
        <w:rPr>
          <w:sz w:val="24"/>
        </w:rPr>
      </w:pPr>
      <w:r w:rsidRPr="0008184A">
        <w:rPr>
          <w:sz w:val="24"/>
        </w:rPr>
        <w:t>2013 “</w:t>
      </w:r>
      <w:r w:rsidRPr="0008184A">
        <w:rPr>
          <w:i/>
          <w:sz w:val="24"/>
        </w:rPr>
        <w:t xml:space="preserve">Descartes and the Puzzle of Sensory Representation: Precis” </w:t>
      </w:r>
      <w:r w:rsidRPr="0008184A">
        <w:rPr>
          <w:sz w:val="24"/>
        </w:rPr>
        <w:t xml:space="preserve">in </w:t>
      </w:r>
      <w:r w:rsidRPr="0008184A">
        <w:rPr>
          <w:i/>
          <w:sz w:val="24"/>
        </w:rPr>
        <w:t>Analytic Philosophy</w:t>
      </w:r>
      <w:r w:rsidRPr="0008184A">
        <w:rPr>
          <w:sz w:val="24"/>
        </w:rPr>
        <w:t xml:space="preserve">, 54 (1): 93-96. (For a book symposium on </w:t>
      </w:r>
      <w:r w:rsidRPr="0008184A">
        <w:rPr>
          <w:i/>
          <w:sz w:val="24"/>
        </w:rPr>
        <w:t>Descartes and the Puzzle</w:t>
      </w:r>
      <w:r w:rsidRPr="0008184A">
        <w:rPr>
          <w:i/>
          <w:spacing w:val="40"/>
          <w:sz w:val="24"/>
        </w:rPr>
        <w:t xml:space="preserve"> </w:t>
      </w:r>
      <w:r w:rsidRPr="0008184A">
        <w:rPr>
          <w:i/>
          <w:sz w:val="24"/>
        </w:rPr>
        <w:t>of Sensory Representation</w:t>
      </w:r>
      <w:r w:rsidRPr="0008184A">
        <w:rPr>
          <w:sz w:val="24"/>
        </w:rPr>
        <w:t>)</w:t>
      </w:r>
    </w:p>
    <w:p w14:paraId="29611831" w14:textId="77777777" w:rsidR="002457BC" w:rsidRDefault="005A6BD7">
      <w:pPr>
        <w:pStyle w:val="ListParagraph"/>
        <w:numPr>
          <w:ilvl w:val="0"/>
          <w:numId w:val="4"/>
        </w:numPr>
        <w:tabs>
          <w:tab w:val="left" w:pos="1438"/>
          <w:tab w:val="left" w:pos="1479"/>
        </w:tabs>
        <w:spacing w:before="106" w:line="242" w:lineRule="auto"/>
        <w:ind w:left="1479" w:right="358" w:hanging="400"/>
        <w:jc w:val="both"/>
        <w:rPr>
          <w:sz w:val="24"/>
        </w:rPr>
      </w:pPr>
      <w:r>
        <w:rPr>
          <w:sz w:val="24"/>
        </w:rPr>
        <w:t xml:space="preserve">2013 “Replies to Vinci and Nelson” in </w:t>
      </w:r>
      <w:r>
        <w:rPr>
          <w:i/>
          <w:sz w:val="24"/>
        </w:rPr>
        <w:t>Analytic Philosophy</w:t>
      </w:r>
      <w:r>
        <w:rPr>
          <w:sz w:val="24"/>
        </w:rPr>
        <w:t xml:space="preserve">, 54 (1): 117-128 (For a book symposium on </w:t>
      </w:r>
      <w:r>
        <w:rPr>
          <w:i/>
          <w:sz w:val="24"/>
        </w:rPr>
        <w:t>Descartes and the Puzzle of Sensory Representation</w:t>
      </w:r>
      <w:r>
        <w:rPr>
          <w:sz w:val="24"/>
        </w:rPr>
        <w:t>)</w:t>
      </w:r>
    </w:p>
    <w:p w14:paraId="29611832" w14:textId="77777777" w:rsidR="002457BC" w:rsidRDefault="005A6BD7">
      <w:pPr>
        <w:pStyle w:val="ListParagraph"/>
        <w:numPr>
          <w:ilvl w:val="0"/>
          <w:numId w:val="4"/>
        </w:numPr>
        <w:tabs>
          <w:tab w:val="left" w:pos="1439"/>
        </w:tabs>
        <w:spacing w:before="115" w:line="275" w:lineRule="exact"/>
        <w:ind w:left="1439" w:right="0" w:hanging="359"/>
        <w:jc w:val="both"/>
        <w:rPr>
          <w:sz w:val="24"/>
        </w:rPr>
      </w:pPr>
      <w:r>
        <w:rPr>
          <w:sz w:val="24"/>
        </w:rPr>
        <w:t>2004</w:t>
      </w:r>
      <w:r>
        <w:rPr>
          <w:spacing w:val="-4"/>
          <w:sz w:val="24"/>
        </w:rPr>
        <w:t xml:space="preserve"> </w:t>
      </w:r>
      <w:r>
        <w:rPr>
          <w:sz w:val="24"/>
        </w:rPr>
        <w:t>“Quine’s</w:t>
      </w:r>
      <w:r>
        <w:rPr>
          <w:spacing w:val="-1"/>
          <w:sz w:val="24"/>
        </w:rPr>
        <w:t xml:space="preserve"> </w:t>
      </w:r>
      <w:r>
        <w:rPr>
          <w:sz w:val="24"/>
        </w:rPr>
        <w:t>Holisms”</w:t>
      </w:r>
      <w:r>
        <w:rPr>
          <w:spacing w:val="-1"/>
          <w:sz w:val="24"/>
        </w:rPr>
        <w:t xml:space="preserve"> </w:t>
      </w:r>
      <w:r>
        <w:rPr>
          <w:sz w:val="24"/>
        </w:rPr>
        <w:t>[co-authored</w:t>
      </w:r>
      <w:r>
        <w:rPr>
          <w:spacing w:val="-1"/>
          <w:sz w:val="24"/>
        </w:rPr>
        <w:t xml:space="preserve"> </w:t>
      </w:r>
      <w:r>
        <w:rPr>
          <w:sz w:val="24"/>
        </w:rPr>
        <w:t>with</w:t>
      </w:r>
      <w:r>
        <w:rPr>
          <w:spacing w:val="-1"/>
          <w:sz w:val="24"/>
        </w:rPr>
        <w:t xml:space="preserve"> </w:t>
      </w:r>
      <w:r>
        <w:rPr>
          <w:sz w:val="24"/>
        </w:rPr>
        <w:t>Ernest</w:t>
      </w:r>
      <w:r>
        <w:rPr>
          <w:spacing w:val="-2"/>
          <w:sz w:val="24"/>
        </w:rPr>
        <w:t xml:space="preserve"> </w:t>
      </w:r>
      <w:r>
        <w:rPr>
          <w:sz w:val="24"/>
        </w:rPr>
        <w:t>Lepore],</w:t>
      </w:r>
      <w:r>
        <w:rPr>
          <w:spacing w:val="-1"/>
          <w:sz w:val="24"/>
        </w:rPr>
        <w:t xml:space="preserve"> </w:t>
      </w:r>
      <w:r>
        <w:rPr>
          <w:sz w:val="24"/>
        </w:rPr>
        <w:t>in</w:t>
      </w:r>
      <w:r>
        <w:rPr>
          <w:spacing w:val="-1"/>
          <w:sz w:val="24"/>
        </w:rPr>
        <w:t xml:space="preserve"> </w:t>
      </w:r>
      <w:r>
        <w:rPr>
          <w:sz w:val="24"/>
        </w:rPr>
        <w:t>Roger</w:t>
      </w:r>
      <w:r>
        <w:rPr>
          <w:spacing w:val="-1"/>
          <w:sz w:val="24"/>
        </w:rPr>
        <w:t xml:space="preserve"> </w:t>
      </w:r>
      <w:r>
        <w:rPr>
          <w:sz w:val="24"/>
        </w:rPr>
        <w:t>Gibson</w:t>
      </w:r>
      <w:r>
        <w:rPr>
          <w:spacing w:val="-1"/>
          <w:sz w:val="24"/>
        </w:rPr>
        <w:t xml:space="preserve"> </w:t>
      </w:r>
      <w:r>
        <w:rPr>
          <w:spacing w:val="-2"/>
          <w:sz w:val="24"/>
        </w:rPr>
        <w:t>(ed.),</w:t>
      </w:r>
    </w:p>
    <w:p w14:paraId="29611833" w14:textId="77777777" w:rsidR="002457BC" w:rsidRDefault="005A6BD7">
      <w:pPr>
        <w:spacing w:line="275" w:lineRule="exact"/>
        <w:ind w:left="1479"/>
        <w:rPr>
          <w:sz w:val="24"/>
        </w:rPr>
      </w:pPr>
      <w:r>
        <w:rPr>
          <w:i/>
          <w:sz w:val="24"/>
        </w:rPr>
        <w:t>The</w:t>
      </w:r>
      <w:r>
        <w:rPr>
          <w:i/>
          <w:spacing w:val="4"/>
          <w:sz w:val="24"/>
        </w:rPr>
        <w:t xml:space="preserve"> </w:t>
      </w:r>
      <w:r>
        <w:rPr>
          <w:i/>
          <w:sz w:val="24"/>
        </w:rPr>
        <w:t>Cambridge</w:t>
      </w:r>
      <w:r>
        <w:rPr>
          <w:i/>
          <w:spacing w:val="7"/>
          <w:sz w:val="24"/>
        </w:rPr>
        <w:t xml:space="preserve"> </w:t>
      </w:r>
      <w:r>
        <w:rPr>
          <w:i/>
          <w:sz w:val="24"/>
        </w:rPr>
        <w:t>Companion</w:t>
      </w:r>
      <w:r>
        <w:rPr>
          <w:i/>
          <w:spacing w:val="7"/>
          <w:sz w:val="24"/>
        </w:rPr>
        <w:t xml:space="preserve"> </w:t>
      </w:r>
      <w:r>
        <w:rPr>
          <w:i/>
          <w:sz w:val="24"/>
        </w:rPr>
        <w:t>to</w:t>
      </w:r>
      <w:r>
        <w:rPr>
          <w:i/>
          <w:spacing w:val="7"/>
          <w:sz w:val="24"/>
        </w:rPr>
        <w:t xml:space="preserve"> </w:t>
      </w:r>
      <w:r>
        <w:rPr>
          <w:i/>
          <w:sz w:val="24"/>
        </w:rPr>
        <w:t>Quine</w:t>
      </w:r>
      <w:r>
        <w:rPr>
          <w:sz w:val="24"/>
        </w:rPr>
        <w:t>,</w:t>
      </w:r>
      <w:r>
        <w:rPr>
          <w:spacing w:val="7"/>
          <w:sz w:val="24"/>
        </w:rPr>
        <w:t xml:space="preserve"> </w:t>
      </w:r>
      <w:r>
        <w:rPr>
          <w:sz w:val="24"/>
        </w:rPr>
        <w:t>Cambridge</w:t>
      </w:r>
      <w:r>
        <w:rPr>
          <w:spacing w:val="7"/>
          <w:sz w:val="24"/>
        </w:rPr>
        <w:t xml:space="preserve"> </w:t>
      </w:r>
      <w:r>
        <w:rPr>
          <w:sz w:val="24"/>
        </w:rPr>
        <w:t>University</w:t>
      </w:r>
      <w:r>
        <w:rPr>
          <w:spacing w:val="7"/>
          <w:sz w:val="24"/>
        </w:rPr>
        <w:t xml:space="preserve"> </w:t>
      </w:r>
      <w:r>
        <w:rPr>
          <w:sz w:val="24"/>
        </w:rPr>
        <w:t>Press,</w:t>
      </w:r>
      <w:r>
        <w:rPr>
          <w:spacing w:val="7"/>
          <w:sz w:val="24"/>
        </w:rPr>
        <w:t xml:space="preserve"> </w:t>
      </w:r>
      <w:r>
        <w:rPr>
          <w:sz w:val="24"/>
        </w:rPr>
        <w:t>2004,</w:t>
      </w:r>
      <w:r>
        <w:rPr>
          <w:spacing w:val="7"/>
          <w:sz w:val="24"/>
        </w:rPr>
        <w:t xml:space="preserve"> </w:t>
      </w:r>
      <w:r>
        <w:rPr>
          <w:sz w:val="24"/>
        </w:rPr>
        <w:t>pp.</w:t>
      </w:r>
      <w:r>
        <w:rPr>
          <w:spacing w:val="7"/>
          <w:sz w:val="24"/>
        </w:rPr>
        <w:t xml:space="preserve"> </w:t>
      </w:r>
      <w:r>
        <w:rPr>
          <w:spacing w:val="-5"/>
          <w:sz w:val="24"/>
        </w:rPr>
        <w:t>65-</w:t>
      </w:r>
    </w:p>
    <w:p w14:paraId="29611834" w14:textId="77777777" w:rsidR="002457BC" w:rsidRDefault="005A6BD7">
      <w:pPr>
        <w:pStyle w:val="BodyText"/>
        <w:spacing w:before="2"/>
        <w:ind w:left="1479"/>
      </w:pPr>
      <w:r>
        <w:t>90.</w:t>
      </w:r>
      <w:r>
        <w:rPr>
          <w:spacing w:val="21"/>
        </w:rPr>
        <w:t xml:space="preserve"> </w:t>
      </w:r>
      <w:r>
        <w:t>Reprinted</w:t>
      </w:r>
      <w:r>
        <w:rPr>
          <w:spacing w:val="23"/>
        </w:rPr>
        <w:t xml:space="preserve"> </w:t>
      </w:r>
      <w:r>
        <w:t>in</w:t>
      </w:r>
      <w:r>
        <w:rPr>
          <w:spacing w:val="24"/>
        </w:rPr>
        <w:t xml:space="preserve"> </w:t>
      </w:r>
      <w:proofErr w:type="spellStart"/>
      <w:r>
        <w:t>Nirmalaya</w:t>
      </w:r>
      <w:proofErr w:type="spellEnd"/>
      <w:r>
        <w:rPr>
          <w:spacing w:val="23"/>
        </w:rPr>
        <w:t xml:space="preserve"> </w:t>
      </w:r>
      <w:r>
        <w:t>Narayan</w:t>
      </w:r>
      <w:r>
        <w:rPr>
          <w:spacing w:val="23"/>
        </w:rPr>
        <w:t xml:space="preserve"> </w:t>
      </w:r>
      <w:r>
        <w:t>Chakraborty</w:t>
      </w:r>
      <w:r>
        <w:rPr>
          <w:spacing w:val="23"/>
        </w:rPr>
        <w:t xml:space="preserve"> </w:t>
      </w:r>
      <w:r>
        <w:t>and</w:t>
      </w:r>
      <w:r>
        <w:rPr>
          <w:spacing w:val="24"/>
        </w:rPr>
        <w:t xml:space="preserve"> </w:t>
      </w:r>
      <w:proofErr w:type="spellStart"/>
      <w:r>
        <w:t>Madhucchanda</w:t>
      </w:r>
      <w:proofErr w:type="spellEnd"/>
      <w:r>
        <w:rPr>
          <w:spacing w:val="23"/>
        </w:rPr>
        <w:t xml:space="preserve"> </w:t>
      </w:r>
      <w:r>
        <w:t>Sen</w:t>
      </w:r>
      <w:r>
        <w:rPr>
          <w:spacing w:val="23"/>
        </w:rPr>
        <w:t xml:space="preserve"> </w:t>
      </w:r>
      <w:r>
        <w:rPr>
          <w:spacing w:val="-2"/>
        </w:rPr>
        <w:t>(eds)</w:t>
      </w:r>
    </w:p>
    <w:p w14:paraId="29611835" w14:textId="77777777" w:rsidR="002457BC" w:rsidRDefault="005A6BD7">
      <w:pPr>
        <w:spacing w:before="3"/>
        <w:ind w:left="1479"/>
        <w:rPr>
          <w:sz w:val="24"/>
        </w:rPr>
      </w:pPr>
      <w:r>
        <w:rPr>
          <w:i/>
          <w:sz w:val="24"/>
        </w:rPr>
        <w:t>Empiricism</w:t>
      </w:r>
      <w:r>
        <w:rPr>
          <w:i/>
          <w:spacing w:val="-4"/>
          <w:sz w:val="24"/>
        </w:rPr>
        <w:t xml:space="preserve"> </w:t>
      </w:r>
      <w:r>
        <w:rPr>
          <w:i/>
          <w:sz w:val="24"/>
        </w:rPr>
        <w:t>and</w:t>
      </w:r>
      <w:r>
        <w:rPr>
          <w:i/>
          <w:spacing w:val="-1"/>
          <w:sz w:val="24"/>
        </w:rPr>
        <w:t xml:space="preserve"> </w:t>
      </w:r>
      <w:r>
        <w:rPr>
          <w:i/>
          <w:sz w:val="24"/>
        </w:rPr>
        <w:t>The</w:t>
      </w:r>
      <w:r>
        <w:rPr>
          <w:i/>
          <w:spacing w:val="-2"/>
          <w:sz w:val="24"/>
        </w:rPr>
        <w:t xml:space="preserve"> </w:t>
      </w:r>
      <w:r>
        <w:rPr>
          <w:i/>
          <w:sz w:val="24"/>
        </w:rPr>
        <w:t>Two</w:t>
      </w:r>
      <w:r>
        <w:rPr>
          <w:i/>
          <w:spacing w:val="-1"/>
          <w:sz w:val="24"/>
        </w:rPr>
        <w:t xml:space="preserve"> </w:t>
      </w:r>
      <w:r>
        <w:rPr>
          <w:i/>
          <w:sz w:val="24"/>
        </w:rPr>
        <w:t>Dogmas</w:t>
      </w:r>
      <w:r>
        <w:rPr>
          <w:sz w:val="24"/>
        </w:rPr>
        <w:t>,</w:t>
      </w:r>
      <w:r>
        <w:rPr>
          <w:spacing w:val="-1"/>
          <w:sz w:val="24"/>
        </w:rPr>
        <w:t xml:space="preserve"> </w:t>
      </w:r>
      <w:r>
        <w:rPr>
          <w:sz w:val="24"/>
        </w:rPr>
        <w:t>Rabindra</w:t>
      </w:r>
      <w:r>
        <w:rPr>
          <w:spacing w:val="-2"/>
          <w:sz w:val="24"/>
        </w:rPr>
        <w:t xml:space="preserve"> </w:t>
      </w:r>
      <w:r>
        <w:rPr>
          <w:sz w:val="24"/>
        </w:rPr>
        <w:t>Bharati</w:t>
      </w:r>
      <w:r>
        <w:rPr>
          <w:spacing w:val="-1"/>
          <w:sz w:val="24"/>
        </w:rPr>
        <w:t xml:space="preserve"> </w:t>
      </w:r>
      <w:r>
        <w:rPr>
          <w:sz w:val="24"/>
        </w:rPr>
        <w:t>University,</w:t>
      </w:r>
      <w:r>
        <w:rPr>
          <w:spacing w:val="-1"/>
          <w:sz w:val="24"/>
        </w:rPr>
        <w:t xml:space="preserve"> </w:t>
      </w:r>
      <w:r>
        <w:rPr>
          <w:sz w:val="24"/>
        </w:rPr>
        <w:t>2006,</w:t>
      </w:r>
      <w:r>
        <w:rPr>
          <w:spacing w:val="-1"/>
          <w:sz w:val="24"/>
        </w:rPr>
        <w:t xml:space="preserve"> </w:t>
      </w:r>
      <w:r>
        <w:rPr>
          <w:sz w:val="24"/>
        </w:rPr>
        <w:t>pp.18-</w:t>
      </w:r>
      <w:r>
        <w:rPr>
          <w:spacing w:val="-5"/>
          <w:sz w:val="24"/>
        </w:rPr>
        <w:t>45.</w:t>
      </w:r>
    </w:p>
    <w:p w14:paraId="29611836" w14:textId="77777777" w:rsidR="002457BC" w:rsidRDefault="002457BC">
      <w:pPr>
        <w:rPr>
          <w:sz w:val="24"/>
        </w:rPr>
        <w:sectPr w:rsidR="002457BC">
          <w:pgSz w:w="12240" w:h="15840"/>
          <w:pgMar w:top="1360" w:right="1440" w:bottom="1120" w:left="1080" w:header="0" w:footer="921" w:gutter="0"/>
          <w:cols w:space="720"/>
        </w:sectPr>
      </w:pPr>
    </w:p>
    <w:p w14:paraId="29611837" w14:textId="77777777" w:rsidR="002457BC" w:rsidRDefault="005A6BD7">
      <w:pPr>
        <w:pStyle w:val="ListParagraph"/>
        <w:numPr>
          <w:ilvl w:val="0"/>
          <w:numId w:val="4"/>
        </w:numPr>
        <w:tabs>
          <w:tab w:val="left" w:pos="1438"/>
          <w:tab w:val="left" w:pos="1479"/>
        </w:tabs>
        <w:spacing w:before="76" w:line="242" w:lineRule="auto"/>
        <w:ind w:left="1479" w:hanging="400"/>
        <w:jc w:val="both"/>
        <w:rPr>
          <w:sz w:val="24"/>
        </w:rPr>
      </w:pPr>
      <w:r>
        <w:rPr>
          <w:sz w:val="24"/>
        </w:rPr>
        <w:lastRenderedPageBreak/>
        <w:t xml:space="preserve">1999 “Is There a Problem about Davidson’s Externalism vis-à-vis His Holism?”, in M. De Caro (ed.), </w:t>
      </w:r>
      <w:r>
        <w:rPr>
          <w:i/>
          <w:sz w:val="24"/>
        </w:rPr>
        <w:t>Interpretations and Causes. New Perspectives on Donald Davidson’s Philosophy</w:t>
      </w:r>
      <w:r>
        <w:rPr>
          <w:sz w:val="24"/>
        </w:rPr>
        <w:t>, Kluwer Academic Publishers, 1999, pp. 201-216.</w:t>
      </w:r>
    </w:p>
    <w:p w14:paraId="29611838" w14:textId="77777777" w:rsidR="002457BC" w:rsidRDefault="002457BC">
      <w:pPr>
        <w:pStyle w:val="BodyText"/>
        <w:spacing w:before="112"/>
      </w:pPr>
    </w:p>
    <w:p w14:paraId="29611839" w14:textId="77777777" w:rsidR="002457BC" w:rsidRDefault="005A6BD7">
      <w:pPr>
        <w:ind w:left="720"/>
        <w:rPr>
          <w:i/>
          <w:sz w:val="24"/>
        </w:rPr>
      </w:pPr>
      <w:r>
        <w:rPr>
          <w:i/>
          <w:sz w:val="24"/>
          <w:u w:val="single"/>
        </w:rPr>
        <w:t>Conference</w:t>
      </w:r>
      <w:r>
        <w:rPr>
          <w:i/>
          <w:spacing w:val="-4"/>
          <w:sz w:val="24"/>
          <w:u w:val="single"/>
        </w:rPr>
        <w:t xml:space="preserve"> </w:t>
      </w:r>
      <w:r>
        <w:rPr>
          <w:i/>
          <w:spacing w:val="-2"/>
          <w:sz w:val="24"/>
          <w:u w:val="single"/>
        </w:rPr>
        <w:t>Proceedings</w:t>
      </w:r>
      <w:r>
        <w:rPr>
          <w:i/>
          <w:spacing w:val="-2"/>
          <w:sz w:val="24"/>
        </w:rPr>
        <w:t>:</w:t>
      </w:r>
    </w:p>
    <w:p w14:paraId="2961183A" w14:textId="77777777" w:rsidR="002457BC" w:rsidRDefault="002457BC">
      <w:pPr>
        <w:pStyle w:val="BodyText"/>
        <w:spacing w:before="274"/>
        <w:rPr>
          <w:i/>
        </w:rPr>
      </w:pPr>
    </w:p>
    <w:p w14:paraId="2961183B" w14:textId="77777777" w:rsidR="002457BC" w:rsidRDefault="005A6BD7">
      <w:pPr>
        <w:pStyle w:val="ListParagraph"/>
        <w:numPr>
          <w:ilvl w:val="0"/>
          <w:numId w:val="3"/>
        </w:numPr>
        <w:tabs>
          <w:tab w:val="left" w:pos="1068"/>
          <w:tab w:val="left" w:pos="1440"/>
        </w:tabs>
        <w:ind w:hanging="720"/>
        <w:jc w:val="both"/>
        <w:rPr>
          <w:sz w:val="24"/>
        </w:rPr>
      </w:pPr>
      <w:r>
        <w:rPr>
          <w:sz w:val="24"/>
        </w:rPr>
        <w:t xml:space="preserve">1996, “Donald Davidson: the Problem of Meaning between Truth and Interpretation” (Translation from: “Donald Davidson: Il </w:t>
      </w:r>
      <w:proofErr w:type="spellStart"/>
      <w:r>
        <w:rPr>
          <w:sz w:val="24"/>
        </w:rPr>
        <w:t>Problema</w:t>
      </w:r>
      <w:proofErr w:type="spellEnd"/>
      <w:r>
        <w:rPr>
          <w:sz w:val="24"/>
        </w:rPr>
        <w:t xml:space="preserve"> del </w:t>
      </w:r>
      <w:proofErr w:type="spellStart"/>
      <w:r>
        <w:rPr>
          <w:sz w:val="24"/>
        </w:rPr>
        <w:t>Significato</w:t>
      </w:r>
      <w:proofErr w:type="spellEnd"/>
      <w:r>
        <w:rPr>
          <w:sz w:val="24"/>
        </w:rPr>
        <w:t xml:space="preserve"> </w:t>
      </w:r>
      <w:proofErr w:type="spellStart"/>
      <w:r>
        <w:rPr>
          <w:sz w:val="24"/>
        </w:rPr>
        <w:t>tra</w:t>
      </w:r>
      <w:proofErr w:type="spellEnd"/>
      <w:r>
        <w:rPr>
          <w:sz w:val="24"/>
        </w:rPr>
        <w:t xml:space="preserve"> Verita’ e </w:t>
      </w:r>
      <w:proofErr w:type="spellStart"/>
      <w:r>
        <w:rPr>
          <w:sz w:val="24"/>
        </w:rPr>
        <w:t>Interpretazione</w:t>
      </w:r>
      <w:proofErr w:type="spellEnd"/>
      <w:r>
        <w:rPr>
          <w:sz w:val="24"/>
        </w:rPr>
        <w:t xml:space="preserve">”), in C. Penco e G. </w:t>
      </w:r>
      <w:proofErr w:type="spellStart"/>
      <w:r>
        <w:rPr>
          <w:sz w:val="24"/>
        </w:rPr>
        <w:t>Sarbia</w:t>
      </w:r>
      <w:proofErr w:type="spellEnd"/>
      <w:r>
        <w:rPr>
          <w:sz w:val="24"/>
        </w:rPr>
        <w:t xml:space="preserve"> (eds), </w:t>
      </w:r>
      <w:r>
        <w:rPr>
          <w:i/>
          <w:sz w:val="24"/>
        </w:rPr>
        <w:t xml:space="preserve">Alle </w:t>
      </w:r>
      <w:proofErr w:type="spellStart"/>
      <w:r>
        <w:rPr>
          <w:i/>
          <w:sz w:val="24"/>
        </w:rPr>
        <w:t>Radici</w:t>
      </w:r>
      <w:proofErr w:type="spellEnd"/>
      <w:r>
        <w:rPr>
          <w:i/>
          <w:sz w:val="24"/>
        </w:rPr>
        <w:t xml:space="preserve"> Della Filosofia </w:t>
      </w:r>
      <w:proofErr w:type="spellStart"/>
      <w:r>
        <w:rPr>
          <w:i/>
          <w:sz w:val="24"/>
        </w:rPr>
        <w:t>Analitica</w:t>
      </w:r>
      <w:proofErr w:type="spellEnd"/>
      <w:r>
        <w:rPr>
          <w:i/>
          <w:sz w:val="24"/>
        </w:rPr>
        <w:t>, Erga Edizioni</w:t>
      </w:r>
      <w:r>
        <w:rPr>
          <w:sz w:val="24"/>
        </w:rPr>
        <w:t xml:space="preserve">, 1996. These are the </w:t>
      </w:r>
      <w:r>
        <w:rPr>
          <w:i/>
          <w:sz w:val="24"/>
        </w:rPr>
        <w:t xml:space="preserve">Proceedings of the SIFA </w:t>
      </w:r>
      <w:r>
        <w:rPr>
          <w:sz w:val="24"/>
        </w:rPr>
        <w:t>(Italian Society of Analytic Philosophy).</w:t>
      </w:r>
    </w:p>
    <w:p w14:paraId="2961183C" w14:textId="77777777" w:rsidR="002457BC" w:rsidRDefault="002457BC">
      <w:pPr>
        <w:pStyle w:val="BodyText"/>
        <w:spacing w:before="144"/>
      </w:pPr>
    </w:p>
    <w:p w14:paraId="2961183D" w14:textId="77777777" w:rsidR="002457BC" w:rsidRDefault="005A6BD7">
      <w:pPr>
        <w:ind w:left="720"/>
        <w:rPr>
          <w:i/>
          <w:sz w:val="24"/>
        </w:rPr>
      </w:pPr>
      <w:r>
        <w:rPr>
          <w:i/>
          <w:sz w:val="24"/>
          <w:u w:val="single"/>
        </w:rPr>
        <w:t>Book</w:t>
      </w:r>
      <w:r>
        <w:rPr>
          <w:i/>
          <w:spacing w:val="-1"/>
          <w:sz w:val="24"/>
          <w:u w:val="single"/>
        </w:rPr>
        <w:t xml:space="preserve"> </w:t>
      </w:r>
      <w:r>
        <w:rPr>
          <w:i/>
          <w:spacing w:val="-2"/>
          <w:sz w:val="24"/>
          <w:u w:val="single"/>
        </w:rPr>
        <w:t>Reviews</w:t>
      </w:r>
    </w:p>
    <w:p w14:paraId="2961183E" w14:textId="77777777" w:rsidR="002457BC" w:rsidRDefault="002457BC">
      <w:pPr>
        <w:pStyle w:val="BodyText"/>
        <w:spacing w:before="269"/>
        <w:rPr>
          <w:i/>
        </w:rPr>
      </w:pPr>
    </w:p>
    <w:p w14:paraId="2961183F" w14:textId="77777777" w:rsidR="002457BC" w:rsidRDefault="005A6BD7">
      <w:pPr>
        <w:pStyle w:val="ListParagraph"/>
        <w:numPr>
          <w:ilvl w:val="0"/>
          <w:numId w:val="2"/>
        </w:numPr>
        <w:tabs>
          <w:tab w:val="left" w:pos="1164"/>
          <w:tab w:val="left" w:pos="1440"/>
        </w:tabs>
        <w:ind w:right="359" w:hanging="720"/>
        <w:jc w:val="both"/>
        <w:rPr>
          <w:sz w:val="24"/>
        </w:rPr>
      </w:pPr>
      <w:r>
        <w:rPr>
          <w:sz w:val="24"/>
        </w:rPr>
        <w:t xml:space="preserve">2008 “Review of Cecilia Wee’s </w:t>
      </w:r>
      <w:r>
        <w:rPr>
          <w:i/>
          <w:sz w:val="24"/>
        </w:rPr>
        <w:t>Material Falsity and Error in Descartes’s Meditations</w:t>
      </w:r>
      <w:r>
        <w:rPr>
          <w:sz w:val="24"/>
        </w:rPr>
        <w:t>”</w:t>
      </w:r>
      <w:r>
        <w:rPr>
          <w:spacing w:val="-4"/>
          <w:sz w:val="24"/>
        </w:rPr>
        <w:t xml:space="preserve"> </w:t>
      </w:r>
      <w:r>
        <w:rPr>
          <w:sz w:val="24"/>
        </w:rPr>
        <w:t>in</w:t>
      </w:r>
      <w:r>
        <w:rPr>
          <w:spacing w:val="-4"/>
          <w:sz w:val="24"/>
        </w:rPr>
        <w:t xml:space="preserve"> </w:t>
      </w:r>
      <w:r>
        <w:rPr>
          <w:i/>
          <w:sz w:val="24"/>
        </w:rPr>
        <w:t>The</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History</w:t>
      </w:r>
      <w:r>
        <w:rPr>
          <w:i/>
          <w:spacing w:val="-4"/>
          <w:sz w:val="24"/>
        </w:rPr>
        <w:t xml:space="preserve"> </w:t>
      </w:r>
      <w:r>
        <w:rPr>
          <w:i/>
          <w:sz w:val="24"/>
        </w:rPr>
        <w:t>of</w:t>
      </w:r>
      <w:r>
        <w:rPr>
          <w:i/>
          <w:spacing w:val="-4"/>
          <w:sz w:val="24"/>
        </w:rPr>
        <w:t xml:space="preserve"> </w:t>
      </w:r>
      <w:r>
        <w:rPr>
          <w:i/>
          <w:sz w:val="24"/>
        </w:rPr>
        <w:t>Philosophy,</w:t>
      </w:r>
      <w:r>
        <w:rPr>
          <w:i/>
          <w:spacing w:val="-4"/>
          <w:sz w:val="24"/>
        </w:rPr>
        <w:t xml:space="preserve"> </w:t>
      </w:r>
      <w:r>
        <w:rPr>
          <w:sz w:val="24"/>
        </w:rPr>
        <w:t>vol.46,</w:t>
      </w:r>
      <w:r>
        <w:rPr>
          <w:spacing w:val="-4"/>
          <w:sz w:val="24"/>
        </w:rPr>
        <w:t xml:space="preserve"> </w:t>
      </w:r>
      <w:r>
        <w:rPr>
          <w:sz w:val="24"/>
        </w:rPr>
        <w:t>4,</w:t>
      </w:r>
      <w:r>
        <w:rPr>
          <w:spacing w:val="-5"/>
          <w:sz w:val="24"/>
        </w:rPr>
        <w:t xml:space="preserve"> </w:t>
      </w:r>
      <w:r>
        <w:rPr>
          <w:sz w:val="24"/>
        </w:rPr>
        <w:t>2008,</w:t>
      </w:r>
      <w:r>
        <w:rPr>
          <w:spacing w:val="-4"/>
          <w:sz w:val="24"/>
        </w:rPr>
        <w:t xml:space="preserve"> </w:t>
      </w:r>
      <w:r>
        <w:rPr>
          <w:sz w:val="24"/>
        </w:rPr>
        <w:t>pp.641-</w:t>
      </w:r>
      <w:r>
        <w:rPr>
          <w:spacing w:val="-4"/>
          <w:sz w:val="24"/>
        </w:rPr>
        <w:t>642.</w:t>
      </w:r>
    </w:p>
    <w:p w14:paraId="29611840" w14:textId="77777777" w:rsidR="002457BC" w:rsidRDefault="002457BC">
      <w:pPr>
        <w:pStyle w:val="BodyText"/>
        <w:spacing w:before="129"/>
      </w:pPr>
    </w:p>
    <w:p w14:paraId="29611841" w14:textId="77777777" w:rsidR="002457BC" w:rsidRDefault="005A6BD7">
      <w:pPr>
        <w:pStyle w:val="ListParagraph"/>
        <w:numPr>
          <w:ilvl w:val="0"/>
          <w:numId w:val="2"/>
        </w:numPr>
        <w:tabs>
          <w:tab w:val="left" w:pos="1193"/>
          <w:tab w:val="left" w:pos="1440"/>
        </w:tabs>
        <w:spacing w:before="1" w:line="242" w:lineRule="auto"/>
        <w:ind w:hanging="720"/>
        <w:jc w:val="both"/>
        <w:rPr>
          <w:sz w:val="24"/>
        </w:rPr>
      </w:pPr>
      <w:r>
        <w:rPr>
          <w:sz w:val="24"/>
        </w:rPr>
        <w:t xml:space="preserve">2007 “Review of Lex Newman (ed.), </w:t>
      </w:r>
      <w:r>
        <w:rPr>
          <w:i/>
          <w:sz w:val="24"/>
        </w:rPr>
        <w:t>The Cambridge Companion to Locke’s “Essay Concerning Human Understanding</w:t>
      </w:r>
      <w:r>
        <w:rPr>
          <w:sz w:val="24"/>
        </w:rPr>
        <w:t xml:space="preserve">, in </w:t>
      </w:r>
      <w:r>
        <w:rPr>
          <w:i/>
          <w:sz w:val="24"/>
        </w:rPr>
        <w:t>Notre</w:t>
      </w:r>
      <w:r>
        <w:rPr>
          <w:i/>
          <w:spacing w:val="-1"/>
          <w:sz w:val="24"/>
        </w:rPr>
        <w:t xml:space="preserve"> </w:t>
      </w:r>
      <w:r>
        <w:rPr>
          <w:i/>
          <w:sz w:val="24"/>
        </w:rPr>
        <w:t>Dame</w:t>
      </w:r>
      <w:r>
        <w:rPr>
          <w:i/>
          <w:spacing w:val="-1"/>
          <w:sz w:val="24"/>
        </w:rPr>
        <w:t xml:space="preserve"> </w:t>
      </w:r>
      <w:r>
        <w:rPr>
          <w:i/>
          <w:sz w:val="24"/>
        </w:rPr>
        <w:t>Philosophical Reviews</w:t>
      </w:r>
      <w:r>
        <w:rPr>
          <w:i/>
          <w:spacing w:val="-1"/>
          <w:sz w:val="24"/>
        </w:rPr>
        <w:t xml:space="preserve"> </w:t>
      </w:r>
      <w:r>
        <w:rPr>
          <w:sz w:val="24"/>
        </w:rPr>
        <w:t>(in pre</w:t>
      </w:r>
    </w:p>
    <w:p w14:paraId="29611842" w14:textId="77777777" w:rsidR="002457BC" w:rsidRDefault="005A6BD7">
      <w:pPr>
        <w:pStyle w:val="ListParagraph"/>
        <w:numPr>
          <w:ilvl w:val="0"/>
          <w:numId w:val="2"/>
        </w:numPr>
        <w:tabs>
          <w:tab w:val="left" w:pos="1175"/>
        </w:tabs>
        <w:spacing w:before="273" w:line="275" w:lineRule="exact"/>
        <w:ind w:left="1175" w:right="0" w:hanging="455"/>
        <w:rPr>
          <w:sz w:val="24"/>
        </w:rPr>
      </w:pPr>
      <w:proofErr w:type="gramStart"/>
      <w:r>
        <w:rPr>
          <w:sz w:val="24"/>
        </w:rPr>
        <w:t>2002</w:t>
      </w:r>
      <w:r>
        <w:rPr>
          <w:spacing w:val="27"/>
          <w:sz w:val="24"/>
        </w:rPr>
        <w:t xml:space="preserve">  </w:t>
      </w:r>
      <w:r>
        <w:rPr>
          <w:sz w:val="24"/>
        </w:rPr>
        <w:t>“Review</w:t>
      </w:r>
      <w:r>
        <w:rPr>
          <w:spacing w:val="27"/>
          <w:sz w:val="24"/>
        </w:rPr>
        <w:t xml:space="preserve">  </w:t>
      </w:r>
      <w:r>
        <w:rPr>
          <w:sz w:val="24"/>
        </w:rPr>
        <w:t>of</w:t>
      </w:r>
      <w:proofErr w:type="gramEnd"/>
      <w:r>
        <w:rPr>
          <w:spacing w:val="27"/>
          <w:sz w:val="24"/>
        </w:rPr>
        <w:t xml:space="preserve">  </w:t>
      </w:r>
      <w:proofErr w:type="gramStart"/>
      <w:r>
        <w:rPr>
          <w:sz w:val="24"/>
        </w:rPr>
        <w:t>Cowie’s</w:t>
      </w:r>
      <w:r>
        <w:rPr>
          <w:spacing w:val="27"/>
          <w:sz w:val="24"/>
        </w:rPr>
        <w:t xml:space="preserve">  </w:t>
      </w:r>
      <w:r>
        <w:rPr>
          <w:i/>
          <w:sz w:val="24"/>
        </w:rPr>
        <w:t>What’s</w:t>
      </w:r>
      <w:proofErr w:type="gramEnd"/>
      <w:r>
        <w:rPr>
          <w:i/>
          <w:spacing w:val="27"/>
          <w:sz w:val="24"/>
        </w:rPr>
        <w:t xml:space="preserve">  </w:t>
      </w:r>
      <w:r>
        <w:rPr>
          <w:i/>
          <w:sz w:val="24"/>
        </w:rPr>
        <w:t>Within?</w:t>
      </w:r>
      <w:r>
        <w:rPr>
          <w:i/>
          <w:spacing w:val="27"/>
          <w:sz w:val="24"/>
        </w:rPr>
        <w:t xml:space="preserve">  </w:t>
      </w:r>
      <w:proofErr w:type="gramStart"/>
      <w:r>
        <w:rPr>
          <w:i/>
          <w:sz w:val="24"/>
        </w:rPr>
        <w:t>Nativism</w:t>
      </w:r>
      <w:r>
        <w:rPr>
          <w:i/>
          <w:spacing w:val="27"/>
          <w:sz w:val="24"/>
        </w:rPr>
        <w:t xml:space="preserve">  </w:t>
      </w:r>
      <w:r>
        <w:rPr>
          <w:i/>
          <w:sz w:val="24"/>
        </w:rPr>
        <w:t>Reconsidered”,</w:t>
      </w:r>
      <w:r>
        <w:rPr>
          <w:i/>
          <w:spacing w:val="27"/>
          <w:sz w:val="24"/>
        </w:rPr>
        <w:t xml:space="preserve">  </w:t>
      </w:r>
      <w:r>
        <w:rPr>
          <w:sz w:val="24"/>
        </w:rPr>
        <w:t>in</w:t>
      </w:r>
      <w:proofErr w:type="gramEnd"/>
      <w:r>
        <w:rPr>
          <w:spacing w:val="28"/>
          <w:sz w:val="24"/>
        </w:rPr>
        <w:t xml:space="preserve">  </w:t>
      </w:r>
      <w:r>
        <w:rPr>
          <w:spacing w:val="-5"/>
          <w:sz w:val="24"/>
        </w:rPr>
        <w:t>the</w:t>
      </w:r>
    </w:p>
    <w:p w14:paraId="29611843" w14:textId="77777777" w:rsidR="002457BC" w:rsidRDefault="005A6BD7">
      <w:pPr>
        <w:spacing w:line="275" w:lineRule="exact"/>
        <w:ind w:left="1440"/>
        <w:rPr>
          <w:sz w:val="24"/>
        </w:rPr>
      </w:pPr>
      <w:r>
        <w:rPr>
          <w:i/>
          <w:sz w:val="24"/>
        </w:rPr>
        <w:t>Australasian</w:t>
      </w:r>
      <w:r>
        <w:rPr>
          <w:i/>
          <w:spacing w:val="-4"/>
          <w:sz w:val="24"/>
        </w:rPr>
        <w:t xml:space="preserve"> </w:t>
      </w:r>
      <w:r>
        <w:rPr>
          <w:i/>
          <w:sz w:val="24"/>
        </w:rPr>
        <w:t>Journal</w:t>
      </w:r>
      <w:r>
        <w:rPr>
          <w:i/>
          <w:spacing w:val="-1"/>
          <w:sz w:val="24"/>
        </w:rPr>
        <w:t xml:space="preserve"> </w:t>
      </w:r>
      <w:r>
        <w:rPr>
          <w:i/>
          <w:sz w:val="24"/>
        </w:rPr>
        <w:t>of</w:t>
      </w:r>
      <w:r>
        <w:rPr>
          <w:i/>
          <w:spacing w:val="-1"/>
          <w:sz w:val="24"/>
        </w:rPr>
        <w:t xml:space="preserve"> </w:t>
      </w:r>
      <w:r>
        <w:rPr>
          <w:i/>
          <w:sz w:val="24"/>
        </w:rPr>
        <w:t>Philosophy,</w:t>
      </w:r>
      <w:r>
        <w:rPr>
          <w:i/>
          <w:spacing w:val="-2"/>
          <w:sz w:val="24"/>
        </w:rPr>
        <w:t xml:space="preserve"> </w:t>
      </w:r>
      <w:r>
        <w:rPr>
          <w:sz w:val="24"/>
        </w:rPr>
        <w:t>Issue</w:t>
      </w:r>
      <w:r>
        <w:rPr>
          <w:spacing w:val="-2"/>
          <w:sz w:val="24"/>
        </w:rPr>
        <w:t xml:space="preserve"> </w:t>
      </w:r>
      <w:r>
        <w:rPr>
          <w:sz w:val="24"/>
        </w:rPr>
        <w:t>1,</w:t>
      </w:r>
      <w:r>
        <w:rPr>
          <w:spacing w:val="-1"/>
          <w:sz w:val="24"/>
        </w:rPr>
        <w:t xml:space="preserve"> </w:t>
      </w:r>
      <w:r>
        <w:rPr>
          <w:sz w:val="24"/>
        </w:rPr>
        <w:t>2002,</w:t>
      </w:r>
      <w:r>
        <w:rPr>
          <w:spacing w:val="-1"/>
          <w:sz w:val="24"/>
        </w:rPr>
        <w:t xml:space="preserve"> </w:t>
      </w:r>
      <w:r>
        <w:rPr>
          <w:sz w:val="24"/>
        </w:rPr>
        <w:t>pp.119-</w:t>
      </w:r>
      <w:r>
        <w:rPr>
          <w:spacing w:val="-4"/>
          <w:sz w:val="24"/>
        </w:rPr>
        <w:t>122.</w:t>
      </w:r>
    </w:p>
    <w:p w14:paraId="29611844" w14:textId="77777777" w:rsidR="002457BC" w:rsidRDefault="005A6BD7">
      <w:pPr>
        <w:pStyle w:val="ListParagraph"/>
        <w:numPr>
          <w:ilvl w:val="0"/>
          <w:numId w:val="2"/>
        </w:numPr>
        <w:tabs>
          <w:tab w:val="left" w:pos="1121"/>
          <w:tab w:val="left" w:pos="1440"/>
        </w:tabs>
        <w:spacing w:before="276" w:line="242" w:lineRule="auto"/>
        <w:ind w:hanging="720"/>
        <w:jc w:val="both"/>
        <w:rPr>
          <w:sz w:val="24"/>
        </w:rPr>
      </w:pPr>
      <w:r>
        <w:rPr>
          <w:sz w:val="24"/>
        </w:rPr>
        <w:t>1995</w:t>
      </w:r>
      <w:r>
        <w:rPr>
          <w:spacing w:val="-2"/>
          <w:sz w:val="24"/>
        </w:rPr>
        <w:t xml:space="preserve"> </w:t>
      </w:r>
      <w:r>
        <w:rPr>
          <w:sz w:val="24"/>
        </w:rPr>
        <w:t>“Review</w:t>
      </w:r>
      <w:r>
        <w:rPr>
          <w:spacing w:val="-2"/>
          <w:sz w:val="24"/>
        </w:rPr>
        <w:t xml:space="preserve"> </w:t>
      </w:r>
      <w:r>
        <w:rPr>
          <w:sz w:val="24"/>
        </w:rPr>
        <w:t>of</w:t>
      </w:r>
      <w:r>
        <w:rPr>
          <w:spacing w:val="-2"/>
          <w:sz w:val="24"/>
        </w:rPr>
        <w:t xml:space="preserve"> </w:t>
      </w:r>
      <w:r>
        <w:rPr>
          <w:sz w:val="24"/>
        </w:rPr>
        <w:t>Putnam’s</w:t>
      </w:r>
      <w:r>
        <w:rPr>
          <w:spacing w:val="-3"/>
          <w:sz w:val="24"/>
        </w:rPr>
        <w:t xml:space="preserve"> </w:t>
      </w:r>
      <w:r>
        <w:rPr>
          <w:i/>
          <w:sz w:val="24"/>
        </w:rPr>
        <w:t>Words</w:t>
      </w:r>
      <w:r>
        <w:rPr>
          <w:i/>
          <w:spacing w:val="-2"/>
          <w:sz w:val="24"/>
        </w:rPr>
        <w:t xml:space="preserve"> </w:t>
      </w:r>
      <w:r>
        <w:rPr>
          <w:i/>
          <w:sz w:val="24"/>
        </w:rPr>
        <w:t>and</w:t>
      </w:r>
      <w:r>
        <w:rPr>
          <w:i/>
          <w:spacing w:val="-2"/>
          <w:sz w:val="24"/>
        </w:rPr>
        <w:t xml:space="preserve"> </w:t>
      </w:r>
      <w:r>
        <w:rPr>
          <w:i/>
          <w:sz w:val="24"/>
        </w:rPr>
        <w:t>Life</w:t>
      </w:r>
      <w:r>
        <w:rPr>
          <w:sz w:val="24"/>
        </w:rPr>
        <w:t>”,</w:t>
      </w:r>
      <w:r>
        <w:rPr>
          <w:spacing w:val="-2"/>
          <w:sz w:val="24"/>
        </w:rPr>
        <w:t xml:space="preserve"> </w:t>
      </w:r>
      <w:r>
        <w:rPr>
          <w:sz w:val="24"/>
        </w:rPr>
        <w:t>in</w:t>
      </w:r>
      <w:r>
        <w:rPr>
          <w:spacing w:val="-2"/>
          <w:sz w:val="24"/>
        </w:rPr>
        <w:t xml:space="preserve"> </w:t>
      </w:r>
      <w:r>
        <w:rPr>
          <w:i/>
          <w:sz w:val="24"/>
        </w:rPr>
        <w:t>Philosophical</w:t>
      </w:r>
      <w:r>
        <w:rPr>
          <w:i/>
          <w:spacing w:val="-2"/>
          <w:sz w:val="24"/>
        </w:rPr>
        <w:t xml:space="preserve"> </w:t>
      </w:r>
      <w:r>
        <w:rPr>
          <w:i/>
          <w:sz w:val="24"/>
        </w:rPr>
        <w:t>Books</w:t>
      </w:r>
      <w:r>
        <w:rPr>
          <w:sz w:val="24"/>
        </w:rPr>
        <w:t>,</w:t>
      </w:r>
      <w:r>
        <w:rPr>
          <w:spacing w:val="-2"/>
          <w:sz w:val="24"/>
        </w:rPr>
        <w:t xml:space="preserve"> </w:t>
      </w:r>
      <w:r>
        <w:rPr>
          <w:sz w:val="24"/>
        </w:rPr>
        <w:t>vol.36,</w:t>
      </w:r>
      <w:r>
        <w:rPr>
          <w:spacing w:val="-2"/>
          <w:sz w:val="24"/>
        </w:rPr>
        <w:t xml:space="preserve"> </w:t>
      </w:r>
      <w:r>
        <w:rPr>
          <w:sz w:val="24"/>
        </w:rPr>
        <w:t>4,</w:t>
      </w:r>
      <w:r>
        <w:rPr>
          <w:spacing w:val="-2"/>
          <w:sz w:val="24"/>
        </w:rPr>
        <w:t xml:space="preserve"> </w:t>
      </w:r>
      <w:r>
        <w:rPr>
          <w:sz w:val="24"/>
        </w:rPr>
        <w:t xml:space="preserve">1995, </w:t>
      </w:r>
      <w:r>
        <w:rPr>
          <w:spacing w:val="-2"/>
          <w:sz w:val="24"/>
        </w:rPr>
        <w:t>pp.267-270.</w:t>
      </w:r>
    </w:p>
    <w:p w14:paraId="29611845" w14:textId="77777777" w:rsidR="002457BC" w:rsidRDefault="002457BC">
      <w:pPr>
        <w:pStyle w:val="BodyText"/>
        <w:spacing w:before="11"/>
      </w:pPr>
    </w:p>
    <w:p w14:paraId="29611846" w14:textId="77777777" w:rsidR="002457BC" w:rsidRDefault="005A6BD7">
      <w:pPr>
        <w:pStyle w:val="Heading1"/>
        <w:rPr>
          <w:u w:val="none"/>
        </w:rPr>
      </w:pPr>
      <w:r>
        <w:rPr>
          <w:spacing w:val="-2"/>
          <w:w w:val="125"/>
        </w:rPr>
        <w:t>Translations</w:t>
      </w:r>
    </w:p>
    <w:p w14:paraId="29611847" w14:textId="77777777" w:rsidR="002457BC" w:rsidRDefault="002457BC">
      <w:pPr>
        <w:pStyle w:val="BodyText"/>
        <w:spacing w:before="153"/>
        <w:rPr>
          <w:b/>
        </w:rPr>
      </w:pPr>
    </w:p>
    <w:p w14:paraId="2961184F" w14:textId="45CC0302" w:rsidR="002457BC" w:rsidRDefault="005A6BD7" w:rsidP="00335D0D">
      <w:pPr>
        <w:pStyle w:val="BodyText"/>
        <w:spacing w:before="1"/>
        <w:ind w:left="720" w:right="357"/>
        <w:jc w:val="both"/>
        <w:sectPr w:rsidR="002457BC">
          <w:pgSz w:w="12240" w:h="15840"/>
          <w:pgMar w:top="1360" w:right="1440" w:bottom="1120" w:left="1080" w:header="0" w:footer="921" w:gutter="0"/>
          <w:cols w:space="720"/>
        </w:sectPr>
      </w:pPr>
      <w:r>
        <w:t xml:space="preserve">Translation (with Daniel Garber) of Emanuela Scribano “Hume e Spinoza </w:t>
      </w:r>
      <w:proofErr w:type="spellStart"/>
      <w:r>
        <w:t>sulla</w:t>
      </w:r>
      <w:proofErr w:type="spellEnd"/>
      <w:r>
        <w:t xml:space="preserve"> </w:t>
      </w:r>
      <w:proofErr w:type="spellStart"/>
      <w:r>
        <w:t>relazione</w:t>
      </w:r>
      <w:proofErr w:type="spellEnd"/>
      <w:r>
        <w:t xml:space="preserve"> di causa and </w:t>
      </w:r>
      <w:proofErr w:type="spellStart"/>
      <w:r>
        <w:t>effetto</w:t>
      </w:r>
      <w:proofErr w:type="spellEnd"/>
      <w:r>
        <w:t xml:space="preserve">” into English (“Hume and Spinoza on the relation of cause and effect”), in Daniel Garber and Steven Nadler (eds.), </w:t>
      </w:r>
      <w:r>
        <w:rPr>
          <w:i/>
        </w:rPr>
        <w:t xml:space="preserve">Oxford Studies in Early Modern Philosophy Volume 4, </w:t>
      </w:r>
      <w:r>
        <w:t>Oxford University Press, December 2008.</w:t>
      </w:r>
    </w:p>
    <w:p w14:paraId="29611851" w14:textId="77777777" w:rsidR="002457BC" w:rsidRDefault="002457BC">
      <w:pPr>
        <w:pStyle w:val="BodyText"/>
        <w:spacing w:before="247"/>
      </w:pPr>
    </w:p>
    <w:p w14:paraId="29611852" w14:textId="77777777" w:rsidR="002457BC" w:rsidRDefault="005A6BD7">
      <w:pPr>
        <w:pStyle w:val="Heading1"/>
        <w:rPr>
          <w:u w:val="none"/>
        </w:rPr>
      </w:pPr>
      <w:r>
        <w:rPr>
          <w:spacing w:val="-2"/>
          <w:w w:val="125"/>
        </w:rPr>
        <w:t>Presentations</w:t>
      </w:r>
    </w:p>
    <w:p w14:paraId="29611853" w14:textId="77777777" w:rsidR="002457BC" w:rsidRDefault="002457BC">
      <w:pPr>
        <w:pStyle w:val="BodyText"/>
        <w:rPr>
          <w:b/>
        </w:rPr>
      </w:pPr>
    </w:p>
    <w:p w14:paraId="29611854" w14:textId="77777777" w:rsidR="002457BC" w:rsidRDefault="002457BC">
      <w:pPr>
        <w:pStyle w:val="BodyText"/>
        <w:spacing w:before="259"/>
        <w:rPr>
          <w:b/>
        </w:rPr>
      </w:pPr>
    </w:p>
    <w:p w14:paraId="29611855" w14:textId="77777777" w:rsidR="002457BC" w:rsidRDefault="005A6BD7">
      <w:pPr>
        <w:pStyle w:val="BodyText"/>
        <w:spacing w:line="237" w:lineRule="auto"/>
        <w:ind w:left="1007" w:right="407" w:hanging="720"/>
      </w:pPr>
      <w:r>
        <w:t>2025, “Comments on Amy Shmitter.” NYU Conference in Early Modern Philosophy, NYU, New York City, November 7-9, 2025.</w:t>
      </w:r>
    </w:p>
    <w:p w14:paraId="48E00C08" w14:textId="77777777" w:rsidR="00B82C54" w:rsidRDefault="00B82C54">
      <w:pPr>
        <w:pStyle w:val="BodyText"/>
        <w:spacing w:line="237" w:lineRule="auto"/>
        <w:ind w:left="1007" w:right="407" w:hanging="720"/>
      </w:pPr>
    </w:p>
    <w:p w14:paraId="29611856" w14:textId="77777777" w:rsidR="002457BC" w:rsidRDefault="005A6BD7">
      <w:pPr>
        <w:pStyle w:val="BodyText"/>
        <w:spacing w:before="3" w:line="275" w:lineRule="exact"/>
        <w:ind w:left="287"/>
        <w:rPr>
          <w:i/>
        </w:rPr>
      </w:pPr>
      <w:r>
        <w:t>2025,</w:t>
      </w:r>
      <w:r>
        <w:rPr>
          <w:spacing w:val="10"/>
        </w:rPr>
        <w:t xml:space="preserve"> </w:t>
      </w:r>
      <w:r>
        <w:t>“Malebranche</w:t>
      </w:r>
      <w:r>
        <w:rPr>
          <w:spacing w:val="12"/>
        </w:rPr>
        <w:t xml:space="preserve"> </w:t>
      </w:r>
      <w:r>
        <w:t>and</w:t>
      </w:r>
      <w:r>
        <w:rPr>
          <w:spacing w:val="13"/>
        </w:rPr>
        <w:t xml:space="preserve"> </w:t>
      </w:r>
      <w:r>
        <w:t>Descartes</w:t>
      </w:r>
      <w:r>
        <w:rPr>
          <w:spacing w:val="13"/>
        </w:rPr>
        <w:t xml:space="preserve"> </w:t>
      </w:r>
      <w:r>
        <w:t>on</w:t>
      </w:r>
      <w:r>
        <w:rPr>
          <w:spacing w:val="13"/>
        </w:rPr>
        <w:t xml:space="preserve"> </w:t>
      </w:r>
      <w:r>
        <w:t>Knowledge</w:t>
      </w:r>
      <w:r>
        <w:rPr>
          <w:spacing w:val="12"/>
        </w:rPr>
        <w:t xml:space="preserve"> </w:t>
      </w:r>
      <w:r>
        <w:t>of</w:t>
      </w:r>
      <w:r>
        <w:rPr>
          <w:spacing w:val="13"/>
        </w:rPr>
        <w:t xml:space="preserve"> </w:t>
      </w:r>
      <w:r>
        <w:t>the</w:t>
      </w:r>
      <w:r>
        <w:rPr>
          <w:spacing w:val="12"/>
        </w:rPr>
        <w:t xml:space="preserve"> </w:t>
      </w:r>
      <w:r>
        <w:t>Mind.”</w:t>
      </w:r>
      <w:r>
        <w:rPr>
          <w:spacing w:val="13"/>
        </w:rPr>
        <w:t xml:space="preserve"> </w:t>
      </w:r>
      <w:proofErr w:type="spellStart"/>
      <w:r>
        <w:t>Convegno</w:t>
      </w:r>
      <w:proofErr w:type="spellEnd"/>
      <w:r>
        <w:rPr>
          <w:spacing w:val="12"/>
        </w:rPr>
        <w:t xml:space="preserve"> </w:t>
      </w:r>
      <w:r>
        <w:rPr>
          <w:i/>
        </w:rPr>
        <w:t>Studi</w:t>
      </w:r>
      <w:r>
        <w:rPr>
          <w:i/>
          <w:spacing w:val="12"/>
        </w:rPr>
        <w:t xml:space="preserve"> </w:t>
      </w:r>
      <w:proofErr w:type="spellStart"/>
      <w:r>
        <w:rPr>
          <w:i/>
          <w:spacing w:val="-2"/>
        </w:rPr>
        <w:t>Cartesiani</w:t>
      </w:r>
      <w:proofErr w:type="spellEnd"/>
      <w:r>
        <w:rPr>
          <w:i/>
          <w:spacing w:val="-2"/>
        </w:rPr>
        <w:t>,</w:t>
      </w:r>
    </w:p>
    <w:p w14:paraId="29611857" w14:textId="77777777" w:rsidR="002457BC" w:rsidRDefault="005A6BD7">
      <w:pPr>
        <w:pStyle w:val="BodyText"/>
        <w:spacing w:line="275" w:lineRule="exact"/>
        <w:ind w:left="1007"/>
      </w:pPr>
      <w:proofErr w:type="spellStart"/>
      <w:r>
        <w:t>Universita</w:t>
      </w:r>
      <w:proofErr w:type="spellEnd"/>
      <w:r>
        <w:t>’</w:t>
      </w:r>
      <w:r>
        <w:rPr>
          <w:spacing w:val="-1"/>
        </w:rPr>
        <w:t xml:space="preserve"> </w:t>
      </w:r>
      <w:r>
        <w:t>degli</w:t>
      </w:r>
      <w:r>
        <w:rPr>
          <w:spacing w:val="-1"/>
        </w:rPr>
        <w:t xml:space="preserve"> </w:t>
      </w:r>
      <w:r>
        <w:t>Studi</w:t>
      </w:r>
      <w:r>
        <w:rPr>
          <w:spacing w:val="-1"/>
        </w:rPr>
        <w:t xml:space="preserve"> </w:t>
      </w:r>
      <w:r>
        <w:t>di</w:t>
      </w:r>
      <w:r>
        <w:rPr>
          <w:spacing w:val="-1"/>
        </w:rPr>
        <w:t xml:space="preserve"> </w:t>
      </w:r>
      <w:r>
        <w:t>Bari,</w:t>
      </w:r>
      <w:r>
        <w:rPr>
          <w:spacing w:val="-1"/>
        </w:rPr>
        <w:t xml:space="preserve"> </w:t>
      </w:r>
      <w:r>
        <w:t>Aldo</w:t>
      </w:r>
      <w:r>
        <w:rPr>
          <w:spacing w:val="-1"/>
        </w:rPr>
        <w:t xml:space="preserve"> </w:t>
      </w:r>
      <w:r>
        <w:t>Moro,</w:t>
      </w:r>
      <w:r>
        <w:rPr>
          <w:spacing w:val="-1"/>
        </w:rPr>
        <w:t xml:space="preserve"> </w:t>
      </w:r>
      <w:r>
        <w:t>Bari,</w:t>
      </w:r>
      <w:r>
        <w:rPr>
          <w:spacing w:val="-1"/>
        </w:rPr>
        <w:t xml:space="preserve"> </w:t>
      </w:r>
      <w:r>
        <w:t>Italy,</w:t>
      </w:r>
      <w:r>
        <w:rPr>
          <w:spacing w:val="-1"/>
        </w:rPr>
        <w:t xml:space="preserve"> </w:t>
      </w:r>
      <w:r>
        <w:t>October</w:t>
      </w:r>
      <w:r>
        <w:rPr>
          <w:spacing w:val="-1"/>
        </w:rPr>
        <w:t xml:space="preserve"> </w:t>
      </w:r>
      <w:r>
        <w:t xml:space="preserve">22-23, </w:t>
      </w:r>
      <w:r>
        <w:rPr>
          <w:spacing w:val="-2"/>
        </w:rPr>
        <w:t>2025.</w:t>
      </w:r>
    </w:p>
    <w:p w14:paraId="29611858" w14:textId="77777777" w:rsidR="002457BC" w:rsidRDefault="002457BC">
      <w:pPr>
        <w:pStyle w:val="BodyText"/>
      </w:pPr>
    </w:p>
    <w:p w14:paraId="29611859" w14:textId="77777777" w:rsidR="002457BC" w:rsidRDefault="005A6BD7">
      <w:pPr>
        <w:pStyle w:val="BodyText"/>
        <w:ind w:left="1007" w:right="357" w:hanging="720"/>
        <w:jc w:val="both"/>
      </w:pPr>
      <w:r>
        <w:t>2025,</w:t>
      </w:r>
      <w:r>
        <w:rPr>
          <w:spacing w:val="80"/>
        </w:rPr>
        <w:t xml:space="preserve"> </w:t>
      </w:r>
      <w:r>
        <w:t>“Why</w:t>
      </w:r>
      <w:r>
        <w:rPr>
          <w:spacing w:val="-1"/>
        </w:rPr>
        <w:t xml:space="preserve"> </w:t>
      </w:r>
      <w:r>
        <w:t>Classical</w:t>
      </w:r>
      <w:r>
        <w:rPr>
          <w:spacing w:val="-1"/>
        </w:rPr>
        <w:t xml:space="preserve"> </w:t>
      </w:r>
      <w:r>
        <w:t>Empiricist</w:t>
      </w:r>
      <w:r>
        <w:rPr>
          <w:spacing w:val="-1"/>
        </w:rPr>
        <w:t xml:space="preserve"> </w:t>
      </w:r>
      <w:r>
        <w:t>Theories</w:t>
      </w:r>
      <w:r>
        <w:rPr>
          <w:spacing w:val="-1"/>
        </w:rPr>
        <w:t xml:space="preserve"> </w:t>
      </w:r>
      <w:r>
        <w:t>of</w:t>
      </w:r>
      <w:r>
        <w:rPr>
          <w:spacing w:val="-1"/>
        </w:rPr>
        <w:t xml:space="preserve"> </w:t>
      </w:r>
      <w:r>
        <w:t>Concept</w:t>
      </w:r>
      <w:r>
        <w:rPr>
          <w:spacing w:val="-1"/>
        </w:rPr>
        <w:t xml:space="preserve"> </w:t>
      </w:r>
      <w:r>
        <w:t>Acquisition</w:t>
      </w:r>
      <w:r>
        <w:rPr>
          <w:spacing w:val="-1"/>
        </w:rPr>
        <w:t xml:space="preserve"> </w:t>
      </w:r>
      <w:r>
        <w:t>do</w:t>
      </w:r>
      <w:r>
        <w:rPr>
          <w:spacing w:val="-1"/>
        </w:rPr>
        <w:t xml:space="preserve"> </w:t>
      </w:r>
      <w:r>
        <w:t>not</w:t>
      </w:r>
      <w:r>
        <w:rPr>
          <w:spacing w:val="-1"/>
        </w:rPr>
        <w:t xml:space="preserve"> </w:t>
      </w:r>
      <w:r>
        <w:t>Work:</w:t>
      </w:r>
      <w:r>
        <w:rPr>
          <w:spacing w:val="-1"/>
        </w:rPr>
        <w:t xml:space="preserve"> </w:t>
      </w:r>
      <w:r>
        <w:t>The</w:t>
      </w:r>
      <w:r>
        <w:rPr>
          <w:spacing w:val="-1"/>
        </w:rPr>
        <w:t xml:space="preserve"> </w:t>
      </w:r>
      <w:r>
        <w:t>Case</w:t>
      </w:r>
      <w:r>
        <w:rPr>
          <w:spacing w:val="-1"/>
        </w:rPr>
        <w:t xml:space="preserve"> </w:t>
      </w:r>
      <w:r>
        <w:t>of Locke.” Atlantic Canada Seminar in Early Modern Philosophy, ACSEMP, University of Halifax, July 9-11, 2025.</w:t>
      </w:r>
    </w:p>
    <w:p w14:paraId="2961185A" w14:textId="77777777" w:rsidR="002457BC" w:rsidRDefault="002457BC">
      <w:pPr>
        <w:pStyle w:val="BodyText"/>
      </w:pPr>
    </w:p>
    <w:p w14:paraId="2961185B" w14:textId="77777777" w:rsidR="002457BC" w:rsidRDefault="005A6BD7">
      <w:pPr>
        <w:pStyle w:val="BodyText"/>
        <w:spacing w:before="1"/>
        <w:ind w:left="1007" w:right="357" w:hanging="720"/>
        <w:jc w:val="both"/>
      </w:pPr>
      <w:r>
        <w:t>2024</w:t>
      </w:r>
      <w:r>
        <w:rPr>
          <w:spacing w:val="40"/>
        </w:rPr>
        <w:t xml:space="preserve"> </w:t>
      </w:r>
      <w:r>
        <w:t>The self-luminousness of consciousness: Locke’s Awareness Principle as a defense of an</w:t>
      </w:r>
      <w:r>
        <w:rPr>
          <w:spacing w:val="-1"/>
        </w:rPr>
        <w:t xml:space="preserve"> </w:t>
      </w:r>
      <w:r>
        <w:t>empiricist</w:t>
      </w:r>
      <w:r>
        <w:rPr>
          <w:spacing w:val="-1"/>
        </w:rPr>
        <w:t xml:space="preserve"> </w:t>
      </w:r>
      <w:r>
        <w:t>account</w:t>
      </w:r>
      <w:r>
        <w:rPr>
          <w:spacing w:val="-1"/>
        </w:rPr>
        <w:t xml:space="preserve"> </w:t>
      </w:r>
      <w:r>
        <w:t>of</w:t>
      </w:r>
      <w:r>
        <w:rPr>
          <w:spacing w:val="-1"/>
        </w:rPr>
        <w:t xml:space="preserve"> </w:t>
      </w:r>
      <w:r>
        <w:t>the</w:t>
      </w:r>
      <w:r>
        <w:rPr>
          <w:spacing w:val="-1"/>
        </w:rPr>
        <w:t xml:space="preserve"> </w:t>
      </w:r>
      <w:r>
        <w:t>origin</w:t>
      </w:r>
      <w:r>
        <w:rPr>
          <w:spacing w:val="-1"/>
        </w:rPr>
        <w:t xml:space="preserve"> </w:t>
      </w:r>
      <w:r>
        <w:t>of</w:t>
      </w:r>
      <w:r>
        <w:rPr>
          <w:spacing w:val="-1"/>
        </w:rPr>
        <w:t xml:space="preserve"> </w:t>
      </w:r>
      <w:r>
        <w:t>ideas.”</w:t>
      </w:r>
      <w:r>
        <w:rPr>
          <w:spacing w:val="-1"/>
        </w:rPr>
        <w:t xml:space="preserve"> </w:t>
      </w:r>
      <w:r>
        <w:t>History</w:t>
      </w:r>
      <w:r>
        <w:rPr>
          <w:spacing w:val="-1"/>
        </w:rPr>
        <w:t xml:space="preserve"> </w:t>
      </w:r>
      <w:r>
        <w:t>of</w:t>
      </w:r>
      <w:r>
        <w:rPr>
          <w:spacing w:val="-1"/>
        </w:rPr>
        <w:t xml:space="preserve"> </w:t>
      </w:r>
      <w:r>
        <w:t>Philosophy</w:t>
      </w:r>
      <w:r>
        <w:rPr>
          <w:spacing w:val="-1"/>
        </w:rPr>
        <w:t xml:space="preserve"> </w:t>
      </w:r>
      <w:r>
        <w:t>Research</w:t>
      </w:r>
      <w:r>
        <w:rPr>
          <w:spacing w:val="-1"/>
        </w:rPr>
        <w:t xml:space="preserve"> </w:t>
      </w:r>
      <w:r>
        <w:t>Seminar, University of Helsinki, Philosophy Department, October 4, 2024</w:t>
      </w:r>
    </w:p>
    <w:p w14:paraId="2961185D" w14:textId="77777777" w:rsidR="002457BC" w:rsidRDefault="002457BC">
      <w:pPr>
        <w:pStyle w:val="BodyText"/>
        <w:spacing w:before="2"/>
      </w:pPr>
    </w:p>
    <w:p w14:paraId="2961185E" w14:textId="77777777" w:rsidR="002457BC" w:rsidRDefault="005A6BD7">
      <w:pPr>
        <w:pStyle w:val="BodyText"/>
        <w:ind w:left="1007" w:right="357" w:hanging="720"/>
        <w:jc w:val="both"/>
      </w:pPr>
      <w:r>
        <w:t>2024</w:t>
      </w:r>
      <w:r>
        <w:rPr>
          <w:spacing w:val="80"/>
        </w:rPr>
        <w:t xml:space="preserve"> </w:t>
      </w:r>
      <w:r>
        <w:t>The self-luminousness of consciousness: Locke’s Awareness Principle as a defense of an empiricist account of the origin of ideas.” Atlantic Canada Seminar in Early Modern Philosophy, ACSEMP, University of Halifax, July 9-10, 2024.</w:t>
      </w:r>
    </w:p>
    <w:p w14:paraId="2961185F" w14:textId="77777777" w:rsidR="002457BC" w:rsidRDefault="002457BC">
      <w:pPr>
        <w:pStyle w:val="BodyText"/>
        <w:spacing w:before="2"/>
      </w:pPr>
    </w:p>
    <w:p w14:paraId="29611860" w14:textId="77777777" w:rsidR="002457BC" w:rsidRDefault="005A6BD7">
      <w:pPr>
        <w:pStyle w:val="BodyText"/>
        <w:spacing w:line="237" w:lineRule="auto"/>
        <w:ind w:left="1007" w:right="357" w:hanging="720"/>
        <w:jc w:val="both"/>
      </w:pPr>
      <w:proofErr w:type="gramStart"/>
      <w:r>
        <w:t>2024,</w:t>
      </w:r>
      <w:r>
        <w:rPr>
          <w:spacing w:val="80"/>
        </w:rPr>
        <w:t xml:space="preserve">  </w:t>
      </w:r>
      <w:r>
        <w:t>“</w:t>
      </w:r>
      <w:proofErr w:type="gramEnd"/>
      <w:r>
        <w:t>Why Classical Empiricist Theories of Concept Acquisition do not Work: The Case of Locke.” NY/NJ workshop in early modern philosophy, May 8, 2024.</w:t>
      </w:r>
    </w:p>
    <w:p w14:paraId="29611861" w14:textId="77777777" w:rsidR="002457BC" w:rsidRDefault="002457BC">
      <w:pPr>
        <w:pStyle w:val="BodyText"/>
        <w:spacing w:before="1"/>
      </w:pPr>
    </w:p>
    <w:p w14:paraId="29611862" w14:textId="77777777" w:rsidR="002457BC" w:rsidRDefault="005A6BD7">
      <w:pPr>
        <w:pStyle w:val="BodyText"/>
        <w:ind w:left="1007" w:right="357" w:hanging="720"/>
        <w:jc w:val="both"/>
      </w:pPr>
      <w:r>
        <w:t>2024,</w:t>
      </w:r>
      <w:r>
        <w:rPr>
          <w:spacing w:val="40"/>
        </w:rPr>
        <w:t xml:space="preserve"> </w:t>
      </w:r>
      <w:r>
        <w:t>“The self-luminousness of consciousness: Locke’s Awareness Principle as a defense of an empiricist account of the origin of ideas.” York University, Seminar in Early Modern Philosophy, YUSEMP, May 3-4, 2024</w:t>
      </w:r>
    </w:p>
    <w:p w14:paraId="29611863" w14:textId="77777777" w:rsidR="002457BC" w:rsidRDefault="002457BC">
      <w:pPr>
        <w:pStyle w:val="BodyText"/>
      </w:pPr>
    </w:p>
    <w:p w14:paraId="29611864" w14:textId="77777777" w:rsidR="002457BC" w:rsidRDefault="005A6BD7">
      <w:pPr>
        <w:pStyle w:val="BodyText"/>
        <w:spacing w:line="242" w:lineRule="auto"/>
        <w:ind w:left="1007" w:right="357" w:hanging="720"/>
        <w:jc w:val="both"/>
      </w:pPr>
      <w:r>
        <w:t>2023,</w:t>
      </w:r>
      <w:r>
        <w:rPr>
          <w:spacing w:val="40"/>
        </w:rPr>
        <w:t xml:space="preserve"> </w:t>
      </w:r>
      <w:r>
        <w:t xml:space="preserve">“La </w:t>
      </w:r>
      <w:proofErr w:type="spellStart"/>
      <w:r>
        <w:t>Scienza</w:t>
      </w:r>
      <w:proofErr w:type="spellEnd"/>
      <w:r>
        <w:t xml:space="preserve"> della Mente: La </w:t>
      </w:r>
      <w:proofErr w:type="spellStart"/>
      <w:r>
        <w:t>Controversia</w:t>
      </w:r>
      <w:proofErr w:type="spellEnd"/>
      <w:r>
        <w:t xml:space="preserve"> </w:t>
      </w:r>
      <w:proofErr w:type="spellStart"/>
      <w:r>
        <w:t>tra</w:t>
      </w:r>
      <w:proofErr w:type="spellEnd"/>
      <w:r>
        <w:t xml:space="preserve"> </w:t>
      </w:r>
      <w:proofErr w:type="spellStart"/>
      <w:r>
        <w:t>Cartesio</w:t>
      </w:r>
      <w:proofErr w:type="spellEnd"/>
      <w:r>
        <w:t xml:space="preserve"> e Malebranche,”</w:t>
      </w:r>
      <w:r>
        <w:rPr>
          <w:spacing w:val="40"/>
        </w:rPr>
        <w:t xml:space="preserve"> </w:t>
      </w:r>
      <w:proofErr w:type="spellStart"/>
      <w:r>
        <w:t>Universita</w:t>
      </w:r>
      <w:proofErr w:type="spellEnd"/>
      <w:r>
        <w:t>’ Della Sapienza, Rome, Italy, October 16, 2023.</w:t>
      </w:r>
    </w:p>
    <w:p w14:paraId="29611865" w14:textId="77777777" w:rsidR="002457BC" w:rsidRDefault="005A6BD7">
      <w:pPr>
        <w:pStyle w:val="BodyText"/>
        <w:spacing w:before="273"/>
        <w:ind w:left="1007" w:right="357" w:hanging="720"/>
        <w:jc w:val="both"/>
      </w:pPr>
      <w:r>
        <w:t xml:space="preserve">2023 “The self-luminousness of consciousness: Locke’s Awareness Principle as a defense of an empiricist account of the origin of ideas” University of Salento, Lecce, Italy, April </w:t>
      </w:r>
      <w:r>
        <w:rPr>
          <w:spacing w:val="-2"/>
        </w:rPr>
        <w:t>2023.</w:t>
      </w:r>
    </w:p>
    <w:p w14:paraId="29611866" w14:textId="77777777" w:rsidR="002457BC" w:rsidRDefault="002457BC">
      <w:pPr>
        <w:pStyle w:val="BodyText"/>
      </w:pPr>
    </w:p>
    <w:p w14:paraId="29611867" w14:textId="77777777" w:rsidR="002457BC" w:rsidRDefault="005A6BD7">
      <w:pPr>
        <w:pStyle w:val="BodyText"/>
        <w:ind w:left="1007" w:right="357" w:hanging="720"/>
        <w:jc w:val="both"/>
      </w:pPr>
      <w:r>
        <w:t xml:space="preserve">2022, “Is the science of the mind an experiential science? Descartes and Malebranche on knowledge of the Mind,” NY/NJ workshop in early modern philosophy, November </w:t>
      </w:r>
      <w:r>
        <w:rPr>
          <w:spacing w:val="-2"/>
        </w:rPr>
        <w:t>2022.</w:t>
      </w:r>
    </w:p>
    <w:p w14:paraId="29611868" w14:textId="77777777" w:rsidR="002457BC" w:rsidRDefault="002457BC">
      <w:pPr>
        <w:pStyle w:val="BodyText"/>
      </w:pPr>
    </w:p>
    <w:p w14:paraId="29611869" w14:textId="77777777" w:rsidR="002457BC" w:rsidRDefault="005A6BD7">
      <w:pPr>
        <w:pStyle w:val="BodyText"/>
        <w:spacing w:before="1"/>
        <w:ind w:left="1007" w:right="357" w:hanging="720"/>
        <w:jc w:val="both"/>
      </w:pPr>
      <w:r>
        <w:t>2022, “Is the science of the mind an experiential science? Descartes and Malebranche on knowledge of the Mind,” Princeton-Bucharest Seminar in Early Modern Philosophy, Bucharest, October 14-16, 2022.</w:t>
      </w:r>
    </w:p>
    <w:p w14:paraId="2961186A" w14:textId="77777777" w:rsidR="002457BC" w:rsidRDefault="002457BC">
      <w:pPr>
        <w:pStyle w:val="BodyText"/>
        <w:jc w:val="both"/>
        <w:sectPr w:rsidR="002457BC">
          <w:pgSz w:w="12240" w:h="15840"/>
          <w:pgMar w:top="1360" w:right="1440" w:bottom="1120" w:left="1080" w:header="0" w:footer="921" w:gutter="0"/>
          <w:cols w:space="720"/>
        </w:sectPr>
      </w:pPr>
    </w:p>
    <w:p w14:paraId="2961186B" w14:textId="77777777" w:rsidR="002457BC" w:rsidRDefault="005A6BD7">
      <w:pPr>
        <w:pStyle w:val="BodyText"/>
        <w:spacing w:before="171" w:line="237" w:lineRule="auto"/>
        <w:ind w:left="1007" w:right="359" w:hanging="720"/>
        <w:jc w:val="both"/>
      </w:pPr>
      <w:r>
        <w:lastRenderedPageBreak/>
        <w:t>2017, Rutgers Newark “Representational Nativism and the evidence from neuroscience”, Colloquium Series, Center for Molecular and Behavioral Neuroscience.</w:t>
      </w:r>
    </w:p>
    <w:p w14:paraId="2961186C" w14:textId="77777777" w:rsidR="002457BC" w:rsidRDefault="002457BC">
      <w:pPr>
        <w:pStyle w:val="BodyText"/>
      </w:pPr>
    </w:p>
    <w:p w14:paraId="2961186D" w14:textId="77777777" w:rsidR="002457BC" w:rsidRDefault="005A6BD7">
      <w:pPr>
        <w:pStyle w:val="BodyText"/>
        <w:spacing w:before="1" w:line="242" w:lineRule="auto"/>
        <w:ind w:left="1007" w:right="357" w:hanging="720"/>
        <w:jc w:val="both"/>
      </w:pPr>
      <w:r>
        <w:t>2017, Halifax, Canada. Dalhousie University, Atlantic Seminar in Early Modern Philosophy, “Descartes and the Innateness of Sensations” August 4-6, 2017.</w:t>
      </w:r>
    </w:p>
    <w:p w14:paraId="2961186E" w14:textId="77777777" w:rsidR="002457BC" w:rsidRDefault="005A6BD7">
      <w:pPr>
        <w:pStyle w:val="BodyText"/>
        <w:spacing w:before="275" w:line="237" w:lineRule="auto"/>
        <w:ind w:left="1007" w:right="359" w:hanging="720"/>
        <w:jc w:val="both"/>
      </w:pPr>
      <w:r>
        <w:t>2017, Miami, USA. University of Miami, Department of Philosophy, Colloquium Series, “Descartes and the Curious Case of the Origin of Sensory Ideas,” April 7, 2017.</w:t>
      </w:r>
    </w:p>
    <w:p w14:paraId="2961186F" w14:textId="77777777" w:rsidR="002457BC" w:rsidRDefault="002457BC">
      <w:pPr>
        <w:pStyle w:val="BodyText"/>
        <w:spacing w:before="1"/>
      </w:pPr>
    </w:p>
    <w:p w14:paraId="29611870" w14:textId="77777777" w:rsidR="002457BC" w:rsidRDefault="005A6BD7">
      <w:pPr>
        <w:pStyle w:val="BodyText"/>
        <w:ind w:left="1007" w:right="357" w:hanging="720"/>
        <w:jc w:val="both"/>
      </w:pPr>
      <w:r>
        <w:t>2016, Lecce, Italy. Contribution to a workshop on the entry “</w:t>
      </w:r>
      <w:proofErr w:type="spellStart"/>
      <w:r>
        <w:t>Sensatio</w:t>
      </w:r>
      <w:proofErr w:type="spellEnd"/>
      <w:r>
        <w:t>” to the Nouvel Index Scolastico-</w:t>
      </w:r>
      <w:proofErr w:type="spellStart"/>
      <w:r>
        <w:t>Cartesien</w:t>
      </w:r>
      <w:proofErr w:type="spellEnd"/>
      <w:r>
        <w:t xml:space="preserve">, </w:t>
      </w:r>
      <w:proofErr w:type="spellStart"/>
      <w:r>
        <w:t>Vrin</w:t>
      </w:r>
      <w:proofErr w:type="spellEnd"/>
      <w:r>
        <w:t xml:space="preserve">, 2017 edited by Igor Agostini, Chiara Catalano, Siegrid Agostini, Ilaria </w:t>
      </w:r>
      <w:proofErr w:type="spellStart"/>
      <w:r>
        <w:t>Coluccia</w:t>
      </w:r>
      <w:proofErr w:type="spellEnd"/>
      <w:r>
        <w:t xml:space="preserve"> and Emanuela Orlando. University of the Salento, Department of Philosophy, Center for Cartesian Studies, July 21-24.</w:t>
      </w:r>
    </w:p>
    <w:p w14:paraId="29611871" w14:textId="77777777" w:rsidR="002457BC" w:rsidRDefault="002457BC">
      <w:pPr>
        <w:pStyle w:val="BodyText"/>
        <w:spacing w:before="58"/>
        <w:rPr>
          <w:sz w:val="20"/>
        </w:rPr>
      </w:pPr>
    </w:p>
    <w:tbl>
      <w:tblPr>
        <w:tblW w:w="0" w:type="auto"/>
        <w:tblInd w:w="245" w:type="dxa"/>
        <w:tblLayout w:type="fixed"/>
        <w:tblCellMar>
          <w:left w:w="0" w:type="dxa"/>
          <w:right w:w="0" w:type="dxa"/>
        </w:tblCellMar>
        <w:tblLook w:val="01E0" w:firstRow="1" w:lastRow="1" w:firstColumn="1" w:lastColumn="1" w:noHBand="0" w:noVBand="0"/>
      </w:tblPr>
      <w:tblGrid>
        <w:gridCol w:w="642"/>
        <w:gridCol w:w="8531"/>
      </w:tblGrid>
      <w:tr w:rsidR="002457BC" w14:paraId="29611875" w14:textId="77777777">
        <w:trPr>
          <w:trHeight w:val="545"/>
        </w:trPr>
        <w:tc>
          <w:tcPr>
            <w:tcW w:w="642" w:type="dxa"/>
          </w:tcPr>
          <w:p w14:paraId="29611872" w14:textId="77777777" w:rsidR="002457BC" w:rsidRDefault="005A6BD7">
            <w:pPr>
              <w:pStyle w:val="TableParagraph"/>
              <w:spacing w:line="266" w:lineRule="exact"/>
              <w:ind w:right="1"/>
              <w:jc w:val="center"/>
              <w:rPr>
                <w:sz w:val="24"/>
              </w:rPr>
            </w:pPr>
            <w:r>
              <w:rPr>
                <w:spacing w:val="-2"/>
                <w:sz w:val="24"/>
              </w:rPr>
              <w:t>2016,</w:t>
            </w:r>
          </w:p>
        </w:tc>
        <w:tc>
          <w:tcPr>
            <w:tcW w:w="8531" w:type="dxa"/>
          </w:tcPr>
          <w:p w14:paraId="29611873" w14:textId="77777777" w:rsidR="002457BC" w:rsidRDefault="005A6BD7">
            <w:pPr>
              <w:pStyle w:val="TableParagraph"/>
              <w:spacing w:line="265" w:lineRule="exact"/>
              <w:ind w:left="51"/>
              <w:rPr>
                <w:sz w:val="24"/>
              </w:rPr>
            </w:pPr>
            <w:r>
              <w:rPr>
                <w:sz w:val="24"/>
              </w:rPr>
              <w:t>University</w:t>
            </w:r>
            <w:r>
              <w:rPr>
                <w:spacing w:val="40"/>
                <w:sz w:val="24"/>
              </w:rPr>
              <w:t xml:space="preserve"> </w:t>
            </w:r>
            <w:r>
              <w:rPr>
                <w:sz w:val="24"/>
              </w:rPr>
              <w:t>of</w:t>
            </w:r>
            <w:r>
              <w:rPr>
                <w:spacing w:val="42"/>
                <w:sz w:val="24"/>
              </w:rPr>
              <w:t xml:space="preserve"> </w:t>
            </w:r>
            <w:r>
              <w:rPr>
                <w:sz w:val="24"/>
              </w:rPr>
              <w:t>Oxford,</w:t>
            </w:r>
            <w:r>
              <w:rPr>
                <w:spacing w:val="42"/>
                <w:sz w:val="24"/>
              </w:rPr>
              <w:t xml:space="preserve"> </w:t>
            </w:r>
            <w:r>
              <w:rPr>
                <w:sz w:val="24"/>
              </w:rPr>
              <w:t>Oxford</w:t>
            </w:r>
            <w:r>
              <w:rPr>
                <w:spacing w:val="42"/>
                <w:sz w:val="24"/>
              </w:rPr>
              <w:t xml:space="preserve"> </w:t>
            </w:r>
            <w:r>
              <w:rPr>
                <w:sz w:val="24"/>
              </w:rPr>
              <w:t>Seminar</w:t>
            </w:r>
            <w:r>
              <w:rPr>
                <w:spacing w:val="42"/>
                <w:sz w:val="24"/>
              </w:rPr>
              <w:t xml:space="preserve"> </w:t>
            </w:r>
            <w:r>
              <w:rPr>
                <w:sz w:val="24"/>
              </w:rPr>
              <w:t>in</w:t>
            </w:r>
            <w:r>
              <w:rPr>
                <w:spacing w:val="42"/>
                <w:sz w:val="24"/>
              </w:rPr>
              <w:t xml:space="preserve"> </w:t>
            </w:r>
            <w:r>
              <w:rPr>
                <w:sz w:val="24"/>
              </w:rPr>
              <w:t>Early</w:t>
            </w:r>
            <w:r>
              <w:rPr>
                <w:spacing w:val="42"/>
                <w:sz w:val="24"/>
              </w:rPr>
              <w:t xml:space="preserve"> </w:t>
            </w:r>
            <w:r>
              <w:rPr>
                <w:sz w:val="24"/>
              </w:rPr>
              <w:t>Modern</w:t>
            </w:r>
            <w:r>
              <w:rPr>
                <w:spacing w:val="42"/>
                <w:sz w:val="24"/>
              </w:rPr>
              <w:t xml:space="preserve"> </w:t>
            </w:r>
            <w:r>
              <w:rPr>
                <w:sz w:val="24"/>
              </w:rPr>
              <w:t>Philosophy,</w:t>
            </w:r>
            <w:r>
              <w:rPr>
                <w:spacing w:val="42"/>
                <w:sz w:val="24"/>
              </w:rPr>
              <w:t xml:space="preserve"> </w:t>
            </w:r>
            <w:r>
              <w:rPr>
                <w:sz w:val="24"/>
              </w:rPr>
              <w:t>Department</w:t>
            </w:r>
            <w:r>
              <w:rPr>
                <w:spacing w:val="42"/>
                <w:sz w:val="24"/>
              </w:rPr>
              <w:t xml:space="preserve"> </w:t>
            </w:r>
            <w:r>
              <w:rPr>
                <w:spacing w:val="-5"/>
                <w:sz w:val="24"/>
              </w:rPr>
              <w:t>of</w:t>
            </w:r>
          </w:p>
          <w:p w14:paraId="29611874" w14:textId="77777777" w:rsidR="002457BC" w:rsidRDefault="005A6BD7">
            <w:pPr>
              <w:pStyle w:val="TableParagraph"/>
              <w:spacing w:line="261" w:lineRule="exact"/>
              <w:ind w:left="128"/>
              <w:rPr>
                <w:sz w:val="24"/>
              </w:rPr>
            </w:pPr>
            <w:r>
              <w:rPr>
                <w:sz w:val="24"/>
              </w:rPr>
              <w:t>Philosophy,</w:t>
            </w:r>
            <w:r>
              <w:rPr>
                <w:spacing w:val="45"/>
                <w:sz w:val="24"/>
              </w:rPr>
              <w:t xml:space="preserve"> </w:t>
            </w:r>
            <w:r>
              <w:rPr>
                <w:sz w:val="24"/>
              </w:rPr>
              <w:t>Mansfield</w:t>
            </w:r>
            <w:r>
              <w:rPr>
                <w:spacing w:val="48"/>
                <w:sz w:val="24"/>
              </w:rPr>
              <w:t xml:space="preserve"> </w:t>
            </w:r>
            <w:r>
              <w:rPr>
                <w:sz w:val="24"/>
              </w:rPr>
              <w:t>College,</w:t>
            </w:r>
            <w:r>
              <w:rPr>
                <w:spacing w:val="47"/>
                <w:sz w:val="24"/>
              </w:rPr>
              <w:t xml:space="preserve"> </w:t>
            </w:r>
            <w:r>
              <w:rPr>
                <w:sz w:val="24"/>
              </w:rPr>
              <w:t>“Descartes</w:t>
            </w:r>
            <w:r>
              <w:rPr>
                <w:spacing w:val="48"/>
                <w:sz w:val="24"/>
              </w:rPr>
              <w:t xml:space="preserve"> </w:t>
            </w:r>
            <w:r>
              <w:rPr>
                <w:sz w:val="24"/>
              </w:rPr>
              <w:t>and</w:t>
            </w:r>
            <w:r>
              <w:rPr>
                <w:spacing w:val="48"/>
                <w:sz w:val="24"/>
              </w:rPr>
              <w:t xml:space="preserve"> </w:t>
            </w:r>
            <w:r>
              <w:rPr>
                <w:sz w:val="24"/>
              </w:rPr>
              <w:t>the</w:t>
            </w:r>
            <w:r>
              <w:rPr>
                <w:spacing w:val="47"/>
                <w:sz w:val="24"/>
              </w:rPr>
              <w:t xml:space="preserve"> </w:t>
            </w:r>
            <w:r>
              <w:rPr>
                <w:sz w:val="24"/>
              </w:rPr>
              <w:t>Curious</w:t>
            </w:r>
            <w:r>
              <w:rPr>
                <w:spacing w:val="48"/>
                <w:sz w:val="24"/>
              </w:rPr>
              <w:t xml:space="preserve"> </w:t>
            </w:r>
            <w:r>
              <w:rPr>
                <w:sz w:val="24"/>
              </w:rPr>
              <w:t>Case</w:t>
            </w:r>
            <w:r>
              <w:rPr>
                <w:spacing w:val="48"/>
                <w:sz w:val="24"/>
              </w:rPr>
              <w:t xml:space="preserve"> </w:t>
            </w:r>
            <w:r>
              <w:rPr>
                <w:sz w:val="24"/>
              </w:rPr>
              <w:t>of</w:t>
            </w:r>
            <w:r>
              <w:rPr>
                <w:spacing w:val="47"/>
                <w:sz w:val="24"/>
              </w:rPr>
              <w:t xml:space="preserve"> </w:t>
            </w:r>
            <w:r>
              <w:rPr>
                <w:sz w:val="24"/>
              </w:rPr>
              <w:t>the</w:t>
            </w:r>
            <w:r>
              <w:rPr>
                <w:spacing w:val="48"/>
                <w:sz w:val="24"/>
              </w:rPr>
              <w:t xml:space="preserve"> </w:t>
            </w:r>
            <w:r>
              <w:rPr>
                <w:sz w:val="24"/>
              </w:rPr>
              <w:t>Origin</w:t>
            </w:r>
            <w:r>
              <w:rPr>
                <w:spacing w:val="48"/>
                <w:sz w:val="24"/>
              </w:rPr>
              <w:t xml:space="preserve"> </w:t>
            </w:r>
            <w:r>
              <w:rPr>
                <w:spacing w:val="-5"/>
                <w:sz w:val="24"/>
              </w:rPr>
              <w:t>of</w:t>
            </w:r>
          </w:p>
        </w:tc>
      </w:tr>
      <w:tr w:rsidR="002457BC" w14:paraId="29611878" w14:textId="77777777">
        <w:trPr>
          <w:trHeight w:val="415"/>
        </w:trPr>
        <w:tc>
          <w:tcPr>
            <w:tcW w:w="642" w:type="dxa"/>
          </w:tcPr>
          <w:p w14:paraId="29611876" w14:textId="77777777" w:rsidR="002457BC" w:rsidRDefault="002457BC">
            <w:pPr>
              <w:pStyle w:val="TableParagraph"/>
              <w:rPr>
                <w:sz w:val="24"/>
              </w:rPr>
            </w:pPr>
          </w:p>
        </w:tc>
        <w:tc>
          <w:tcPr>
            <w:tcW w:w="8531" w:type="dxa"/>
          </w:tcPr>
          <w:p w14:paraId="29611877" w14:textId="77777777" w:rsidR="002457BC" w:rsidRDefault="005A6BD7">
            <w:pPr>
              <w:pStyle w:val="TableParagraph"/>
              <w:spacing w:line="272" w:lineRule="exact"/>
              <w:ind w:left="128"/>
              <w:rPr>
                <w:sz w:val="24"/>
              </w:rPr>
            </w:pPr>
            <w:r>
              <w:rPr>
                <w:sz w:val="24"/>
              </w:rPr>
              <w:t>Sensory</w:t>
            </w:r>
            <w:r>
              <w:rPr>
                <w:spacing w:val="-3"/>
                <w:sz w:val="24"/>
              </w:rPr>
              <w:t xml:space="preserve"> </w:t>
            </w:r>
            <w:r>
              <w:rPr>
                <w:sz w:val="24"/>
              </w:rPr>
              <w:t>Ideas,”</w:t>
            </w:r>
            <w:r>
              <w:rPr>
                <w:spacing w:val="-3"/>
                <w:sz w:val="24"/>
              </w:rPr>
              <w:t xml:space="preserve"> </w:t>
            </w:r>
            <w:r>
              <w:rPr>
                <w:sz w:val="24"/>
              </w:rPr>
              <w:t>March</w:t>
            </w:r>
            <w:r>
              <w:rPr>
                <w:spacing w:val="-2"/>
                <w:sz w:val="24"/>
              </w:rPr>
              <w:t xml:space="preserve"> </w:t>
            </w:r>
            <w:r>
              <w:rPr>
                <w:sz w:val="24"/>
              </w:rPr>
              <w:t>14-</w:t>
            </w:r>
            <w:r>
              <w:rPr>
                <w:spacing w:val="-5"/>
                <w:sz w:val="24"/>
              </w:rPr>
              <w:t>15.</w:t>
            </w:r>
          </w:p>
        </w:tc>
      </w:tr>
      <w:tr w:rsidR="002457BC" w14:paraId="2961187B" w14:textId="77777777">
        <w:trPr>
          <w:trHeight w:val="825"/>
        </w:trPr>
        <w:tc>
          <w:tcPr>
            <w:tcW w:w="642" w:type="dxa"/>
          </w:tcPr>
          <w:p w14:paraId="29611879" w14:textId="77777777" w:rsidR="002457BC" w:rsidRDefault="005A6BD7">
            <w:pPr>
              <w:pStyle w:val="TableParagraph"/>
              <w:spacing w:before="133"/>
              <w:ind w:right="1"/>
              <w:jc w:val="center"/>
              <w:rPr>
                <w:sz w:val="24"/>
              </w:rPr>
            </w:pPr>
            <w:r>
              <w:rPr>
                <w:spacing w:val="-2"/>
                <w:sz w:val="24"/>
              </w:rPr>
              <w:t>2015,</w:t>
            </w:r>
          </w:p>
        </w:tc>
        <w:tc>
          <w:tcPr>
            <w:tcW w:w="8531" w:type="dxa"/>
          </w:tcPr>
          <w:p w14:paraId="2961187A" w14:textId="77777777" w:rsidR="002457BC" w:rsidRDefault="005A6BD7">
            <w:pPr>
              <w:pStyle w:val="TableParagraph"/>
              <w:spacing w:before="135" w:line="237" w:lineRule="auto"/>
              <w:ind w:left="128" w:hanging="73"/>
              <w:rPr>
                <w:sz w:val="24"/>
              </w:rPr>
            </w:pPr>
            <w:r>
              <w:rPr>
                <w:sz w:val="24"/>
              </w:rPr>
              <w:t>University</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Salento,</w:t>
            </w:r>
            <w:r>
              <w:rPr>
                <w:spacing w:val="40"/>
                <w:sz w:val="24"/>
              </w:rPr>
              <w:t xml:space="preserve"> </w:t>
            </w:r>
            <w:r>
              <w:rPr>
                <w:sz w:val="24"/>
              </w:rPr>
              <w:t>Department</w:t>
            </w:r>
            <w:r>
              <w:rPr>
                <w:spacing w:val="40"/>
                <w:sz w:val="24"/>
              </w:rPr>
              <w:t xml:space="preserve"> </w:t>
            </w:r>
            <w:r>
              <w:rPr>
                <w:sz w:val="24"/>
              </w:rPr>
              <w:t>of</w:t>
            </w:r>
            <w:r>
              <w:rPr>
                <w:spacing w:val="40"/>
                <w:sz w:val="24"/>
              </w:rPr>
              <w:t xml:space="preserve"> </w:t>
            </w:r>
            <w:r>
              <w:rPr>
                <w:sz w:val="24"/>
              </w:rPr>
              <w:t>Philosophy,</w:t>
            </w:r>
            <w:r>
              <w:rPr>
                <w:spacing w:val="40"/>
                <w:sz w:val="24"/>
              </w:rPr>
              <w:t xml:space="preserve"> </w:t>
            </w:r>
            <w:r>
              <w:rPr>
                <w:sz w:val="24"/>
              </w:rPr>
              <w:t>Center</w:t>
            </w:r>
            <w:r>
              <w:rPr>
                <w:spacing w:val="40"/>
                <w:sz w:val="24"/>
              </w:rPr>
              <w:t xml:space="preserve"> </w:t>
            </w:r>
            <w:r>
              <w:rPr>
                <w:sz w:val="24"/>
              </w:rPr>
              <w:t>for</w:t>
            </w:r>
            <w:r>
              <w:rPr>
                <w:spacing w:val="40"/>
                <w:sz w:val="24"/>
              </w:rPr>
              <w:t xml:space="preserve"> </w:t>
            </w:r>
            <w:r>
              <w:rPr>
                <w:sz w:val="24"/>
              </w:rPr>
              <w:t>Cartesian</w:t>
            </w:r>
            <w:r>
              <w:rPr>
                <w:spacing w:val="40"/>
                <w:sz w:val="24"/>
              </w:rPr>
              <w:t xml:space="preserve"> </w:t>
            </w:r>
            <w:r>
              <w:rPr>
                <w:sz w:val="24"/>
              </w:rPr>
              <w:t>Studies, Italy, “Descartes and the Curious Case of the Origin of Sensory Ideas” July 6.</w:t>
            </w:r>
          </w:p>
        </w:tc>
      </w:tr>
      <w:tr w:rsidR="002457BC" w14:paraId="2961187E" w14:textId="77777777">
        <w:trPr>
          <w:trHeight w:val="408"/>
        </w:trPr>
        <w:tc>
          <w:tcPr>
            <w:tcW w:w="642" w:type="dxa"/>
          </w:tcPr>
          <w:p w14:paraId="2961187C" w14:textId="77777777" w:rsidR="002457BC" w:rsidRDefault="005A6BD7">
            <w:pPr>
              <w:pStyle w:val="TableParagraph"/>
              <w:spacing w:before="133" w:line="256" w:lineRule="exact"/>
              <w:ind w:right="1"/>
              <w:jc w:val="center"/>
              <w:rPr>
                <w:sz w:val="24"/>
              </w:rPr>
            </w:pPr>
            <w:r>
              <w:rPr>
                <w:spacing w:val="-2"/>
                <w:sz w:val="24"/>
              </w:rPr>
              <w:t>2015,</w:t>
            </w:r>
          </w:p>
        </w:tc>
        <w:tc>
          <w:tcPr>
            <w:tcW w:w="8531" w:type="dxa"/>
          </w:tcPr>
          <w:p w14:paraId="2961187D" w14:textId="77777777" w:rsidR="002457BC" w:rsidRDefault="005A6BD7">
            <w:pPr>
              <w:pStyle w:val="TableParagraph"/>
              <w:spacing w:before="133" w:line="256" w:lineRule="exact"/>
              <w:ind w:left="288"/>
              <w:rPr>
                <w:sz w:val="24"/>
              </w:rPr>
            </w:pPr>
            <w:r>
              <w:rPr>
                <w:sz w:val="24"/>
              </w:rPr>
              <w:t>Helsinki,</w:t>
            </w:r>
            <w:r>
              <w:rPr>
                <w:spacing w:val="76"/>
                <w:w w:val="150"/>
                <w:sz w:val="24"/>
              </w:rPr>
              <w:t xml:space="preserve"> </w:t>
            </w:r>
            <w:r>
              <w:rPr>
                <w:sz w:val="24"/>
              </w:rPr>
              <w:t>Finland,</w:t>
            </w:r>
            <w:r>
              <w:rPr>
                <w:spacing w:val="79"/>
                <w:w w:val="150"/>
                <w:sz w:val="24"/>
              </w:rPr>
              <w:t xml:space="preserve"> </w:t>
            </w:r>
            <w:r>
              <w:rPr>
                <w:sz w:val="24"/>
              </w:rPr>
              <w:t>“Descartes’</w:t>
            </w:r>
            <w:r>
              <w:rPr>
                <w:spacing w:val="78"/>
                <w:w w:val="150"/>
                <w:sz w:val="24"/>
              </w:rPr>
              <w:t xml:space="preserve"> </w:t>
            </w:r>
            <w:r>
              <w:rPr>
                <w:sz w:val="24"/>
              </w:rPr>
              <w:t>Arguments</w:t>
            </w:r>
            <w:r>
              <w:rPr>
                <w:spacing w:val="79"/>
                <w:w w:val="150"/>
                <w:sz w:val="24"/>
              </w:rPr>
              <w:t xml:space="preserve"> </w:t>
            </w:r>
            <w:r>
              <w:rPr>
                <w:sz w:val="24"/>
              </w:rPr>
              <w:t>for</w:t>
            </w:r>
            <w:r>
              <w:rPr>
                <w:spacing w:val="78"/>
                <w:w w:val="150"/>
                <w:sz w:val="24"/>
              </w:rPr>
              <w:t xml:space="preserve"> </w:t>
            </w:r>
            <w:r>
              <w:rPr>
                <w:sz w:val="24"/>
              </w:rPr>
              <w:t>the</w:t>
            </w:r>
            <w:r>
              <w:rPr>
                <w:spacing w:val="79"/>
                <w:w w:val="150"/>
                <w:sz w:val="24"/>
              </w:rPr>
              <w:t xml:space="preserve"> </w:t>
            </w:r>
            <w:r>
              <w:rPr>
                <w:sz w:val="24"/>
              </w:rPr>
              <w:t>Innateness</w:t>
            </w:r>
            <w:r>
              <w:rPr>
                <w:spacing w:val="78"/>
                <w:w w:val="150"/>
                <w:sz w:val="24"/>
              </w:rPr>
              <w:t xml:space="preserve"> </w:t>
            </w:r>
            <w:r>
              <w:rPr>
                <w:sz w:val="24"/>
              </w:rPr>
              <w:t>of</w:t>
            </w:r>
            <w:r>
              <w:rPr>
                <w:spacing w:val="79"/>
                <w:w w:val="150"/>
                <w:sz w:val="24"/>
              </w:rPr>
              <w:t xml:space="preserve"> </w:t>
            </w:r>
            <w:r>
              <w:rPr>
                <w:spacing w:val="-2"/>
                <w:sz w:val="24"/>
              </w:rPr>
              <w:t>Sensations,”</w:t>
            </w:r>
          </w:p>
        </w:tc>
      </w:tr>
    </w:tbl>
    <w:p w14:paraId="2961187F" w14:textId="77777777" w:rsidR="002457BC" w:rsidRDefault="005A6BD7">
      <w:pPr>
        <w:pStyle w:val="BodyText"/>
        <w:spacing w:before="5"/>
        <w:ind w:left="1007"/>
      </w:pPr>
      <w:r>
        <w:t>University</w:t>
      </w:r>
      <w:r>
        <w:rPr>
          <w:spacing w:val="-1"/>
        </w:rPr>
        <w:t xml:space="preserve"> </w:t>
      </w:r>
      <w:r>
        <w:t>of</w:t>
      </w:r>
      <w:r>
        <w:rPr>
          <w:spacing w:val="-1"/>
        </w:rPr>
        <w:t xml:space="preserve"> </w:t>
      </w:r>
      <w:r>
        <w:t>Helsinki,</w:t>
      </w:r>
      <w:r>
        <w:rPr>
          <w:spacing w:val="-1"/>
        </w:rPr>
        <w:t xml:space="preserve"> </w:t>
      </w:r>
      <w:r>
        <w:t>Philosophy</w:t>
      </w:r>
      <w:r>
        <w:rPr>
          <w:spacing w:val="-1"/>
        </w:rPr>
        <w:t xml:space="preserve"> </w:t>
      </w:r>
      <w:r>
        <w:t>Department,</w:t>
      </w:r>
      <w:r>
        <w:rPr>
          <w:spacing w:val="-1"/>
        </w:rPr>
        <w:t xml:space="preserve"> </w:t>
      </w:r>
      <w:r>
        <w:t>April</w:t>
      </w:r>
      <w:r>
        <w:rPr>
          <w:spacing w:val="-1"/>
        </w:rPr>
        <w:t xml:space="preserve"> </w:t>
      </w:r>
      <w:r>
        <w:t>17,</w:t>
      </w:r>
      <w:r>
        <w:rPr>
          <w:spacing w:val="-1"/>
        </w:rPr>
        <w:t xml:space="preserve"> </w:t>
      </w:r>
      <w:r>
        <w:rPr>
          <w:spacing w:val="-2"/>
        </w:rPr>
        <w:t>2015.</w:t>
      </w:r>
    </w:p>
    <w:p w14:paraId="29611880" w14:textId="77777777" w:rsidR="002457BC" w:rsidRDefault="005A6BD7">
      <w:pPr>
        <w:pStyle w:val="BodyText"/>
        <w:spacing w:before="276"/>
        <w:ind w:left="1007" w:right="357" w:hanging="720"/>
        <w:jc w:val="both"/>
      </w:pPr>
      <w:r>
        <w:t>2015, Vancouver, Canada, “Descartes on Material Falsity”, First Meeting of the Descartes Society at the Meeting of the American Philosophical Association, Pacific Division, April 1-5, 2015.</w:t>
      </w:r>
    </w:p>
    <w:p w14:paraId="29611881" w14:textId="77777777" w:rsidR="002457BC" w:rsidRDefault="002457BC">
      <w:pPr>
        <w:pStyle w:val="BodyText"/>
        <w:spacing w:before="2"/>
      </w:pPr>
    </w:p>
    <w:p w14:paraId="29611882" w14:textId="77777777" w:rsidR="002457BC" w:rsidRDefault="005A6BD7">
      <w:pPr>
        <w:pStyle w:val="BodyText"/>
        <w:spacing w:line="237" w:lineRule="auto"/>
        <w:ind w:left="1007" w:right="357" w:hanging="720"/>
        <w:jc w:val="both"/>
      </w:pPr>
      <w:r>
        <w:t>2015, Edmonton, Canada, “Descartes’ Arguments for the Innateness of Sensations,” University</w:t>
      </w:r>
      <w:r>
        <w:rPr>
          <w:spacing w:val="-1"/>
        </w:rPr>
        <w:t xml:space="preserve"> </w:t>
      </w:r>
      <w:r>
        <w:t>of</w:t>
      </w:r>
      <w:r>
        <w:rPr>
          <w:spacing w:val="-1"/>
        </w:rPr>
        <w:t xml:space="preserve"> </w:t>
      </w:r>
      <w:r>
        <w:t>Alberta,</w:t>
      </w:r>
      <w:r>
        <w:rPr>
          <w:spacing w:val="-1"/>
        </w:rPr>
        <w:t xml:space="preserve"> </w:t>
      </w:r>
      <w:r>
        <w:t>Department</w:t>
      </w:r>
      <w:r>
        <w:rPr>
          <w:spacing w:val="-1"/>
        </w:rPr>
        <w:t xml:space="preserve"> </w:t>
      </w:r>
      <w:r>
        <w:t>of</w:t>
      </w:r>
      <w:r>
        <w:rPr>
          <w:spacing w:val="-1"/>
        </w:rPr>
        <w:t xml:space="preserve"> </w:t>
      </w:r>
      <w:r>
        <w:t>Philosophy,</w:t>
      </w:r>
      <w:r>
        <w:rPr>
          <w:spacing w:val="-1"/>
        </w:rPr>
        <w:t xml:space="preserve"> </w:t>
      </w:r>
      <w:r>
        <w:t>Colloquium</w:t>
      </w:r>
      <w:r>
        <w:rPr>
          <w:spacing w:val="-1"/>
        </w:rPr>
        <w:t xml:space="preserve"> </w:t>
      </w:r>
      <w:r>
        <w:t>Series,</w:t>
      </w:r>
      <w:r>
        <w:rPr>
          <w:spacing w:val="-1"/>
        </w:rPr>
        <w:t xml:space="preserve"> </w:t>
      </w:r>
      <w:r>
        <w:t>March</w:t>
      </w:r>
      <w:r>
        <w:rPr>
          <w:spacing w:val="-1"/>
        </w:rPr>
        <w:t xml:space="preserve"> </w:t>
      </w:r>
      <w:r>
        <w:t>12,</w:t>
      </w:r>
      <w:r>
        <w:rPr>
          <w:spacing w:val="-1"/>
        </w:rPr>
        <w:t xml:space="preserve"> </w:t>
      </w:r>
      <w:r>
        <w:t>2015.</w:t>
      </w:r>
    </w:p>
    <w:p w14:paraId="29611883" w14:textId="77777777" w:rsidR="002457BC" w:rsidRDefault="002457BC">
      <w:pPr>
        <w:pStyle w:val="BodyText"/>
        <w:spacing w:before="1"/>
      </w:pPr>
    </w:p>
    <w:p w14:paraId="29611884" w14:textId="77777777" w:rsidR="002457BC" w:rsidRDefault="005A6BD7">
      <w:pPr>
        <w:pStyle w:val="BodyText"/>
        <w:ind w:left="1007" w:right="357" w:hanging="720"/>
        <w:jc w:val="both"/>
      </w:pPr>
      <w:r>
        <w:t>2014, Urbana Champaign, USA, “Descartes’ Arguments for the Innateness of Sensations,” University of Illinois at Urbana-Champaign, Department of Philosophy, Colloquium Series, November 7, 2014.</w:t>
      </w:r>
    </w:p>
    <w:p w14:paraId="29611885" w14:textId="77777777" w:rsidR="002457BC" w:rsidRDefault="002457BC">
      <w:pPr>
        <w:pStyle w:val="BodyText"/>
      </w:pPr>
    </w:p>
    <w:p w14:paraId="29611886" w14:textId="77777777" w:rsidR="002457BC" w:rsidRDefault="005A6BD7">
      <w:pPr>
        <w:pStyle w:val="BodyText"/>
        <w:spacing w:line="242" w:lineRule="auto"/>
        <w:ind w:left="1007" w:right="358" w:hanging="720"/>
        <w:jc w:val="both"/>
      </w:pPr>
      <w:r>
        <w:t>2014, Milwaukee, USA. “Descartes’ arguments for the Innateness of Sensations” Midwest Early Modern Conference, University of Wisconsin, Milwaukee, Sep-26-28, 2014.</w:t>
      </w:r>
    </w:p>
    <w:p w14:paraId="29611887" w14:textId="77777777" w:rsidR="002457BC" w:rsidRDefault="005A6BD7">
      <w:pPr>
        <w:spacing w:before="273"/>
        <w:ind w:left="1007" w:right="357" w:hanging="720"/>
        <w:jc w:val="both"/>
        <w:rPr>
          <w:sz w:val="24"/>
        </w:rPr>
      </w:pPr>
      <w:r>
        <w:rPr>
          <w:sz w:val="24"/>
        </w:rPr>
        <w:t xml:space="preserve">2014, Lecce, Italy. Author-meets-critics session on Raffaella De Rosa </w:t>
      </w:r>
      <w:r>
        <w:rPr>
          <w:i/>
          <w:sz w:val="24"/>
        </w:rPr>
        <w:t xml:space="preserve">Descartes and the Puzzle of Sensory Representation </w:t>
      </w:r>
      <w:r>
        <w:rPr>
          <w:sz w:val="24"/>
        </w:rPr>
        <w:t>at the University of the Salento, Department of Philosophy, Center for Cartesian Studies, July 4</w:t>
      </w:r>
      <w:proofErr w:type="gramStart"/>
      <w:r>
        <w:rPr>
          <w:sz w:val="24"/>
        </w:rPr>
        <w:t xml:space="preserve"> 2014</w:t>
      </w:r>
      <w:proofErr w:type="gramEnd"/>
      <w:r>
        <w:rPr>
          <w:sz w:val="24"/>
        </w:rPr>
        <w:t>.</w:t>
      </w:r>
    </w:p>
    <w:p w14:paraId="29611888" w14:textId="77777777" w:rsidR="002457BC" w:rsidRDefault="002457BC">
      <w:pPr>
        <w:pStyle w:val="BodyText"/>
        <w:spacing w:before="2"/>
      </w:pPr>
    </w:p>
    <w:p w14:paraId="29611889" w14:textId="77777777" w:rsidR="002457BC" w:rsidRDefault="005A6BD7">
      <w:pPr>
        <w:pStyle w:val="BodyText"/>
        <w:spacing w:line="237" w:lineRule="auto"/>
        <w:ind w:left="1007" w:right="357" w:hanging="720"/>
        <w:jc w:val="both"/>
      </w:pPr>
      <w:r>
        <w:t>2014, Chicago, Il, USA. “Descartes on Innateness and Triggering Causation” at the Meeting of the American Philosophical Association, Central Division, February 26-March1.</w:t>
      </w:r>
    </w:p>
    <w:p w14:paraId="2961188A" w14:textId="77777777" w:rsidR="002457BC" w:rsidRDefault="002457BC">
      <w:pPr>
        <w:pStyle w:val="BodyText"/>
        <w:spacing w:line="237" w:lineRule="auto"/>
        <w:jc w:val="both"/>
        <w:sectPr w:rsidR="002457BC">
          <w:pgSz w:w="12240" w:h="15840"/>
          <w:pgMar w:top="1820" w:right="1440" w:bottom="1120" w:left="1080" w:header="0" w:footer="921" w:gutter="0"/>
          <w:cols w:space="720"/>
        </w:sectPr>
      </w:pPr>
    </w:p>
    <w:p w14:paraId="2961188B" w14:textId="77777777" w:rsidR="002457BC" w:rsidRDefault="005A6BD7">
      <w:pPr>
        <w:pStyle w:val="BodyText"/>
        <w:spacing w:before="70" w:line="242" w:lineRule="auto"/>
        <w:ind w:left="1007" w:hanging="720"/>
      </w:pPr>
      <w:r>
        <w:lastRenderedPageBreak/>
        <w:t>2014,</w:t>
      </w:r>
      <w:r>
        <w:rPr>
          <w:spacing w:val="40"/>
        </w:rPr>
        <w:t xml:space="preserve"> </w:t>
      </w:r>
      <w:r>
        <w:t>Austin,</w:t>
      </w:r>
      <w:r>
        <w:rPr>
          <w:spacing w:val="40"/>
        </w:rPr>
        <w:t xml:space="preserve"> </w:t>
      </w:r>
      <w:r>
        <w:t>Texas,</w:t>
      </w:r>
      <w:r>
        <w:rPr>
          <w:spacing w:val="40"/>
        </w:rPr>
        <w:t xml:space="preserve"> </w:t>
      </w:r>
      <w:r>
        <w:t>USA</w:t>
      </w:r>
      <w:r>
        <w:rPr>
          <w:spacing w:val="40"/>
        </w:rPr>
        <w:t xml:space="preserve"> </w:t>
      </w:r>
      <w:r>
        <w:t>“Descartes</w:t>
      </w:r>
      <w:r>
        <w:rPr>
          <w:spacing w:val="40"/>
        </w:rPr>
        <w:t xml:space="preserve"> </w:t>
      </w:r>
      <w:r>
        <w:t>and</w:t>
      </w:r>
      <w:r>
        <w:rPr>
          <w:spacing w:val="40"/>
        </w:rPr>
        <w:t xml:space="preserve"> </w:t>
      </w:r>
      <w:r>
        <w:t>The</w:t>
      </w:r>
      <w:r>
        <w:rPr>
          <w:spacing w:val="40"/>
        </w:rPr>
        <w:t xml:space="preserve"> </w:t>
      </w:r>
      <w:r>
        <w:t>Curious</w:t>
      </w:r>
      <w:r>
        <w:rPr>
          <w:spacing w:val="40"/>
        </w:rPr>
        <w:t xml:space="preserve"> </w:t>
      </w:r>
      <w:r>
        <w:t>Case</w:t>
      </w:r>
      <w:r>
        <w:rPr>
          <w:spacing w:val="40"/>
        </w:rPr>
        <w:t xml:space="preserve"> </w:t>
      </w:r>
      <w:r>
        <w:t>of</w:t>
      </w:r>
      <w:r>
        <w:rPr>
          <w:spacing w:val="40"/>
        </w:rPr>
        <w:t xml:space="preserve"> </w:t>
      </w:r>
      <w:r>
        <w:t>Sensations,”</w:t>
      </w:r>
      <w:r>
        <w:rPr>
          <w:spacing w:val="40"/>
        </w:rPr>
        <w:t xml:space="preserve"> </w:t>
      </w:r>
      <w:r>
        <w:t>Colloquium Series, Philosophy Department, March 28</w:t>
      </w:r>
    </w:p>
    <w:p w14:paraId="2961188C" w14:textId="77777777" w:rsidR="002457BC" w:rsidRDefault="005A6BD7">
      <w:pPr>
        <w:pStyle w:val="BodyText"/>
        <w:spacing w:before="275" w:line="237" w:lineRule="auto"/>
        <w:ind w:left="1007" w:hanging="720"/>
      </w:pPr>
      <w:r>
        <w:t>2014,</w:t>
      </w:r>
      <w:r>
        <w:rPr>
          <w:spacing w:val="40"/>
        </w:rPr>
        <w:t xml:space="preserve"> </w:t>
      </w:r>
      <w:r>
        <w:t>Irvine,</w:t>
      </w:r>
      <w:r>
        <w:rPr>
          <w:spacing w:val="40"/>
        </w:rPr>
        <w:t xml:space="preserve"> </w:t>
      </w:r>
      <w:r>
        <w:t>California,</w:t>
      </w:r>
      <w:r>
        <w:rPr>
          <w:spacing w:val="40"/>
        </w:rPr>
        <w:t xml:space="preserve"> </w:t>
      </w:r>
      <w:r>
        <w:t>USA</w:t>
      </w:r>
      <w:r>
        <w:rPr>
          <w:spacing w:val="40"/>
        </w:rPr>
        <w:t xml:space="preserve"> </w:t>
      </w:r>
      <w:r>
        <w:t>“Descartes</w:t>
      </w:r>
      <w:r>
        <w:rPr>
          <w:spacing w:val="40"/>
        </w:rPr>
        <w:t xml:space="preserve"> </w:t>
      </w:r>
      <w:r>
        <w:t>and</w:t>
      </w:r>
      <w:r>
        <w:rPr>
          <w:spacing w:val="40"/>
        </w:rPr>
        <w:t xml:space="preserve"> </w:t>
      </w:r>
      <w:r>
        <w:t>The</w:t>
      </w:r>
      <w:r>
        <w:rPr>
          <w:spacing w:val="40"/>
        </w:rPr>
        <w:t xml:space="preserve"> </w:t>
      </w:r>
      <w:r>
        <w:t>Curious</w:t>
      </w:r>
      <w:r>
        <w:rPr>
          <w:spacing w:val="40"/>
        </w:rPr>
        <w:t xml:space="preserve"> </w:t>
      </w:r>
      <w:r>
        <w:t>Case</w:t>
      </w:r>
      <w:r>
        <w:rPr>
          <w:spacing w:val="40"/>
        </w:rPr>
        <w:t xml:space="preserve"> </w:t>
      </w:r>
      <w:r>
        <w:t>of</w:t>
      </w:r>
      <w:r>
        <w:rPr>
          <w:spacing w:val="40"/>
        </w:rPr>
        <w:t xml:space="preserve"> </w:t>
      </w:r>
      <w:r>
        <w:t>Sensations,”</w:t>
      </w:r>
      <w:r>
        <w:rPr>
          <w:spacing w:val="40"/>
        </w:rPr>
        <w:t xml:space="preserve"> </w:t>
      </w:r>
      <w:r>
        <w:t>Scientia Workshop, Philosophy Department., Saturday February 8.</w:t>
      </w:r>
    </w:p>
    <w:p w14:paraId="2961188D" w14:textId="77777777" w:rsidR="002457BC" w:rsidRDefault="002457BC">
      <w:pPr>
        <w:pStyle w:val="BodyText"/>
        <w:spacing w:before="1"/>
      </w:pPr>
    </w:p>
    <w:p w14:paraId="2961188E" w14:textId="77777777" w:rsidR="002457BC" w:rsidRDefault="005A6BD7">
      <w:pPr>
        <w:pStyle w:val="BodyText"/>
        <w:spacing w:line="242" w:lineRule="auto"/>
        <w:ind w:left="1152" w:right="357" w:hanging="720"/>
        <w:jc w:val="both"/>
      </w:pPr>
      <w:r>
        <w:t>2013 McMaster University, Hamilton Canada “Locke’s Real Challenge to Innatism”, Colloquium Series, Philosophy Department, October 11</w:t>
      </w:r>
    </w:p>
    <w:p w14:paraId="2961188F" w14:textId="77777777" w:rsidR="002457BC" w:rsidRDefault="005A6BD7">
      <w:pPr>
        <w:pStyle w:val="BodyText"/>
        <w:spacing w:before="275" w:line="237" w:lineRule="auto"/>
        <w:ind w:left="720" w:right="357" w:hanging="288"/>
        <w:jc w:val="both"/>
      </w:pPr>
      <w:r>
        <w:t>2013, Lodi, NJ, USA. “Locke’s Real Challenge to Innatism,” Colloquium Series,</w:t>
      </w:r>
      <w:r>
        <w:rPr>
          <w:spacing w:val="40"/>
        </w:rPr>
        <w:t xml:space="preserve"> </w:t>
      </w:r>
      <w:r>
        <w:t>Philosophy Department, Felician College, April 10</w:t>
      </w:r>
      <w:proofErr w:type="gramStart"/>
      <w:r>
        <w:t xml:space="preserve"> 2013</w:t>
      </w:r>
      <w:proofErr w:type="gramEnd"/>
      <w:r>
        <w:t>.</w:t>
      </w:r>
    </w:p>
    <w:p w14:paraId="29611890" w14:textId="77777777" w:rsidR="002457BC" w:rsidRDefault="002457BC">
      <w:pPr>
        <w:pStyle w:val="BodyText"/>
        <w:spacing w:before="1"/>
      </w:pPr>
    </w:p>
    <w:p w14:paraId="29611891" w14:textId="77777777" w:rsidR="002457BC" w:rsidRDefault="005A6BD7">
      <w:pPr>
        <w:pStyle w:val="BodyText"/>
        <w:ind w:left="720" w:right="357" w:hanging="288"/>
        <w:jc w:val="both"/>
      </w:pPr>
      <w:r>
        <w:t>2013, San Francisco, USA. “Descartes’ Nativism: The Curious Case of Sensations”. Symposium on Innate Cognition, Meeting of the American Philosophical Association, Pacific Division, March 27-30.</w:t>
      </w:r>
    </w:p>
    <w:p w14:paraId="29611892" w14:textId="77777777" w:rsidR="002457BC" w:rsidRDefault="002457BC">
      <w:pPr>
        <w:pStyle w:val="BodyText"/>
      </w:pPr>
    </w:p>
    <w:p w14:paraId="29611893" w14:textId="77777777" w:rsidR="002457BC" w:rsidRDefault="005A6BD7">
      <w:pPr>
        <w:pStyle w:val="BodyText"/>
        <w:spacing w:line="242" w:lineRule="auto"/>
        <w:ind w:left="720" w:right="357" w:hanging="288"/>
        <w:jc w:val="both"/>
      </w:pPr>
      <w:r>
        <w:t>2013, Davis, USA.</w:t>
      </w:r>
      <w:r>
        <w:rPr>
          <w:spacing w:val="40"/>
        </w:rPr>
        <w:t xml:space="preserve"> </w:t>
      </w:r>
      <w:r>
        <w:t>“Locke’s Critique of Nativism.” Davis Extravaganza Philosophy Conference, University of California, Davis, Philosophy Department, March 25-26</w:t>
      </w:r>
      <w:proofErr w:type="gramStart"/>
      <w:r>
        <w:t xml:space="preserve"> 2013</w:t>
      </w:r>
      <w:proofErr w:type="gramEnd"/>
    </w:p>
    <w:p w14:paraId="29611894" w14:textId="77777777" w:rsidR="002457BC" w:rsidRDefault="005A6BD7">
      <w:pPr>
        <w:pStyle w:val="BodyText"/>
        <w:spacing w:before="273"/>
        <w:ind w:left="720" w:hanging="288"/>
      </w:pPr>
      <w:r>
        <w:t>2012,</w:t>
      </w:r>
      <w:r>
        <w:rPr>
          <w:spacing w:val="80"/>
        </w:rPr>
        <w:t xml:space="preserve"> </w:t>
      </w:r>
      <w:r>
        <w:t>Atlanta,</w:t>
      </w:r>
      <w:r>
        <w:rPr>
          <w:spacing w:val="80"/>
        </w:rPr>
        <w:t xml:space="preserve"> </w:t>
      </w:r>
      <w:r>
        <w:t>USA,</w:t>
      </w:r>
      <w:r>
        <w:rPr>
          <w:spacing w:val="80"/>
        </w:rPr>
        <w:t xml:space="preserve"> </w:t>
      </w:r>
      <w:r>
        <w:t>“Comment</w:t>
      </w:r>
      <w:r>
        <w:rPr>
          <w:spacing w:val="80"/>
        </w:rPr>
        <w:t xml:space="preserve"> </w:t>
      </w:r>
      <w:r>
        <w:t>on</w:t>
      </w:r>
      <w:r>
        <w:rPr>
          <w:spacing w:val="80"/>
        </w:rPr>
        <w:t xml:space="preserve"> </w:t>
      </w:r>
      <w:r>
        <w:t>Amy</w:t>
      </w:r>
      <w:r>
        <w:rPr>
          <w:spacing w:val="80"/>
        </w:rPr>
        <w:t xml:space="preserve"> </w:t>
      </w:r>
      <w:r>
        <w:t>Schmitter’s</w:t>
      </w:r>
      <w:r>
        <w:rPr>
          <w:spacing w:val="80"/>
        </w:rPr>
        <w:t xml:space="preserve"> </w:t>
      </w:r>
      <w:r>
        <w:t>‘"</w:t>
      </w:r>
      <w:r>
        <w:rPr>
          <w:spacing w:val="80"/>
        </w:rPr>
        <w:t xml:space="preserve"> </w:t>
      </w:r>
      <w:r>
        <w:t>'I've</w:t>
      </w:r>
      <w:r>
        <w:rPr>
          <w:spacing w:val="80"/>
        </w:rPr>
        <w:t xml:space="preserve"> </w:t>
      </w:r>
      <w:r>
        <w:t>Got</w:t>
      </w:r>
      <w:r>
        <w:rPr>
          <w:spacing w:val="80"/>
        </w:rPr>
        <w:t xml:space="preserve"> </w:t>
      </w:r>
      <w:r>
        <w:t>a</w:t>
      </w:r>
      <w:r>
        <w:rPr>
          <w:spacing w:val="80"/>
        </w:rPr>
        <w:t xml:space="preserve"> </w:t>
      </w:r>
      <w:r>
        <w:t>Little</w:t>
      </w:r>
      <w:r>
        <w:rPr>
          <w:spacing w:val="80"/>
        </w:rPr>
        <w:t xml:space="preserve"> </w:t>
      </w:r>
      <w:r>
        <w:t>List:'</w:t>
      </w:r>
      <w:r>
        <w:rPr>
          <w:spacing w:val="80"/>
        </w:rPr>
        <w:t xml:space="preserve"> </w:t>
      </w:r>
      <w:r>
        <w:t>the Classification of the Passions and Forms of Explanation in 17th Century Philosophy." Symposium</w:t>
      </w:r>
      <w:r>
        <w:rPr>
          <w:spacing w:val="74"/>
        </w:rPr>
        <w:t xml:space="preserve"> </w:t>
      </w:r>
      <w:r>
        <w:t>on</w:t>
      </w:r>
      <w:r>
        <w:rPr>
          <w:spacing w:val="74"/>
        </w:rPr>
        <w:t xml:space="preserve"> </w:t>
      </w:r>
      <w:r>
        <w:t>Early</w:t>
      </w:r>
      <w:r>
        <w:rPr>
          <w:spacing w:val="74"/>
        </w:rPr>
        <w:t xml:space="preserve"> </w:t>
      </w:r>
      <w:r>
        <w:t>Modern</w:t>
      </w:r>
      <w:r>
        <w:rPr>
          <w:spacing w:val="74"/>
        </w:rPr>
        <w:t xml:space="preserve"> </w:t>
      </w:r>
      <w:r>
        <w:t>Theories</w:t>
      </w:r>
      <w:r>
        <w:rPr>
          <w:spacing w:val="74"/>
        </w:rPr>
        <w:t xml:space="preserve"> </w:t>
      </w:r>
      <w:r>
        <w:t>of</w:t>
      </w:r>
      <w:r>
        <w:rPr>
          <w:spacing w:val="74"/>
        </w:rPr>
        <w:t xml:space="preserve"> </w:t>
      </w:r>
      <w:r>
        <w:t>the</w:t>
      </w:r>
      <w:r>
        <w:rPr>
          <w:spacing w:val="74"/>
        </w:rPr>
        <w:t xml:space="preserve"> </w:t>
      </w:r>
      <w:r>
        <w:t>Passions,</w:t>
      </w:r>
      <w:r>
        <w:rPr>
          <w:spacing w:val="74"/>
        </w:rPr>
        <w:t xml:space="preserve"> </w:t>
      </w:r>
      <w:r>
        <w:t>Meeting</w:t>
      </w:r>
      <w:r>
        <w:rPr>
          <w:spacing w:val="74"/>
        </w:rPr>
        <w:t xml:space="preserve"> </w:t>
      </w:r>
      <w:r>
        <w:t>of</w:t>
      </w:r>
      <w:r>
        <w:rPr>
          <w:spacing w:val="74"/>
        </w:rPr>
        <w:t xml:space="preserve"> </w:t>
      </w:r>
      <w:r>
        <w:t>the</w:t>
      </w:r>
      <w:r>
        <w:rPr>
          <w:spacing w:val="74"/>
        </w:rPr>
        <w:t xml:space="preserve"> </w:t>
      </w:r>
      <w:r>
        <w:t>American Philosophical Association, Eastern Division,</w:t>
      </w:r>
      <w:r>
        <w:rPr>
          <w:spacing w:val="40"/>
        </w:rPr>
        <w:t xml:space="preserve"> </w:t>
      </w:r>
      <w:r>
        <w:t>December 27-30.</w:t>
      </w:r>
    </w:p>
    <w:p w14:paraId="29611895" w14:textId="77777777" w:rsidR="002457BC" w:rsidRDefault="005A6BD7">
      <w:pPr>
        <w:pStyle w:val="BodyText"/>
        <w:spacing w:before="274" w:line="242" w:lineRule="auto"/>
        <w:ind w:left="720" w:hanging="288"/>
      </w:pPr>
      <w:r>
        <w:t>2012,</w:t>
      </w:r>
      <w:r>
        <w:rPr>
          <w:spacing w:val="40"/>
        </w:rPr>
        <w:t xml:space="preserve"> </w:t>
      </w:r>
      <w:r>
        <w:t>New</w:t>
      </w:r>
      <w:r>
        <w:rPr>
          <w:spacing w:val="40"/>
        </w:rPr>
        <w:t xml:space="preserve"> </w:t>
      </w:r>
      <w:r>
        <w:t>London,</w:t>
      </w:r>
      <w:r>
        <w:rPr>
          <w:spacing w:val="40"/>
        </w:rPr>
        <w:t xml:space="preserve"> </w:t>
      </w:r>
      <w:r>
        <w:t>CT,</w:t>
      </w:r>
      <w:r>
        <w:rPr>
          <w:spacing w:val="40"/>
        </w:rPr>
        <w:t xml:space="preserve"> </w:t>
      </w:r>
      <w:r>
        <w:t>USA.</w:t>
      </w:r>
      <w:r>
        <w:rPr>
          <w:spacing w:val="40"/>
        </w:rPr>
        <w:t xml:space="preserve"> </w:t>
      </w:r>
      <w:r>
        <w:t>“Descartes</w:t>
      </w:r>
      <w:r>
        <w:rPr>
          <w:spacing w:val="40"/>
        </w:rPr>
        <w:t xml:space="preserve"> </w:t>
      </w:r>
      <w:r>
        <w:t>on</w:t>
      </w:r>
      <w:r>
        <w:rPr>
          <w:spacing w:val="40"/>
        </w:rPr>
        <w:t xml:space="preserve"> </w:t>
      </w:r>
      <w:r>
        <w:t>the</w:t>
      </w:r>
      <w:r>
        <w:rPr>
          <w:spacing w:val="40"/>
        </w:rPr>
        <w:t xml:space="preserve"> </w:t>
      </w:r>
      <w:r>
        <w:t>Innateness</w:t>
      </w:r>
      <w:r>
        <w:rPr>
          <w:spacing w:val="40"/>
        </w:rPr>
        <w:t xml:space="preserve"> </w:t>
      </w:r>
      <w:r>
        <w:t>of</w:t>
      </w:r>
      <w:r>
        <w:rPr>
          <w:spacing w:val="40"/>
        </w:rPr>
        <w:t xml:space="preserve"> </w:t>
      </w:r>
      <w:r>
        <w:t>Sensations”</w:t>
      </w:r>
      <w:r>
        <w:rPr>
          <w:spacing w:val="40"/>
        </w:rPr>
        <w:t xml:space="preserve"> </w:t>
      </w:r>
      <w:r>
        <w:t>Connecticut College, Department of Philosophy, October 18.</w:t>
      </w:r>
    </w:p>
    <w:p w14:paraId="29611896" w14:textId="77777777" w:rsidR="002457BC" w:rsidRDefault="005A6BD7">
      <w:pPr>
        <w:pStyle w:val="BodyText"/>
        <w:spacing w:before="275" w:line="237" w:lineRule="auto"/>
        <w:ind w:left="720" w:hanging="288"/>
      </w:pPr>
      <w:r>
        <w:t>2012, Hanover, USA, “Descartes on the Innateness of Sensations”, 6</w:t>
      </w:r>
      <w:r>
        <w:rPr>
          <w:vertAlign w:val="superscript"/>
        </w:rPr>
        <w:t>th</w:t>
      </w:r>
      <w:r>
        <w:t xml:space="preserve"> Bi-annual Margaret Wilson</w:t>
      </w:r>
      <w:r>
        <w:rPr>
          <w:spacing w:val="-2"/>
        </w:rPr>
        <w:t xml:space="preserve"> </w:t>
      </w:r>
      <w:r>
        <w:t>Philosophy</w:t>
      </w:r>
      <w:r>
        <w:rPr>
          <w:spacing w:val="-2"/>
        </w:rPr>
        <w:t xml:space="preserve"> </w:t>
      </w:r>
      <w:r>
        <w:t>Conference,</w:t>
      </w:r>
      <w:r>
        <w:rPr>
          <w:spacing w:val="-2"/>
        </w:rPr>
        <w:t xml:space="preserve"> </w:t>
      </w:r>
      <w:r>
        <w:t>Dartmouth</w:t>
      </w:r>
      <w:r>
        <w:rPr>
          <w:spacing w:val="-2"/>
        </w:rPr>
        <w:t xml:space="preserve"> </w:t>
      </w:r>
      <w:r>
        <w:t>College,</w:t>
      </w:r>
      <w:r>
        <w:rPr>
          <w:spacing w:val="-2"/>
        </w:rPr>
        <w:t xml:space="preserve"> </w:t>
      </w:r>
      <w:r>
        <w:t>Philosophy</w:t>
      </w:r>
      <w:r>
        <w:rPr>
          <w:spacing w:val="-2"/>
        </w:rPr>
        <w:t xml:space="preserve"> </w:t>
      </w:r>
      <w:r>
        <w:t>Department</w:t>
      </w:r>
      <w:r>
        <w:rPr>
          <w:spacing w:val="-2"/>
        </w:rPr>
        <w:t xml:space="preserve"> </w:t>
      </w:r>
      <w:r>
        <w:t>(June</w:t>
      </w:r>
      <w:r>
        <w:rPr>
          <w:spacing w:val="-2"/>
        </w:rPr>
        <w:t xml:space="preserve"> </w:t>
      </w:r>
      <w:r>
        <w:t>22-</w:t>
      </w:r>
      <w:r>
        <w:rPr>
          <w:spacing w:val="-5"/>
        </w:rPr>
        <w:t>24)</w:t>
      </w:r>
    </w:p>
    <w:p w14:paraId="29611897" w14:textId="77777777" w:rsidR="002457BC" w:rsidRDefault="002457BC">
      <w:pPr>
        <w:pStyle w:val="BodyText"/>
        <w:spacing w:before="1"/>
      </w:pPr>
    </w:p>
    <w:p w14:paraId="29611898" w14:textId="77777777" w:rsidR="002457BC" w:rsidRDefault="005A6BD7">
      <w:pPr>
        <w:pStyle w:val="BodyText"/>
        <w:ind w:left="1007" w:right="357" w:hanging="540"/>
        <w:jc w:val="both"/>
      </w:pPr>
      <w:r>
        <w:t>2012, Chicago, USA, “Comments on Andrew Platt’s ‘Johann Clauberg’s Account of Mind-Body Interaction’”, Meeting of the American Philosophical Association, Central Division, February 15-18.</w:t>
      </w:r>
    </w:p>
    <w:p w14:paraId="29611899" w14:textId="77777777" w:rsidR="002457BC" w:rsidRDefault="002457BC">
      <w:pPr>
        <w:pStyle w:val="BodyText"/>
      </w:pPr>
    </w:p>
    <w:p w14:paraId="2961189A" w14:textId="77777777" w:rsidR="002457BC" w:rsidRDefault="005A6BD7">
      <w:pPr>
        <w:pStyle w:val="BodyText"/>
        <w:ind w:left="1152" w:right="357" w:hanging="600"/>
        <w:jc w:val="both"/>
      </w:pPr>
      <w:r>
        <w:t>2011,</w:t>
      </w:r>
      <w:r>
        <w:rPr>
          <w:spacing w:val="-1"/>
        </w:rPr>
        <w:t xml:space="preserve"> </w:t>
      </w:r>
      <w:r>
        <w:t>Turku,</w:t>
      </w:r>
      <w:r>
        <w:rPr>
          <w:spacing w:val="-1"/>
        </w:rPr>
        <w:t xml:space="preserve"> </w:t>
      </w:r>
      <w:r>
        <w:t>Finland,</w:t>
      </w:r>
      <w:r>
        <w:rPr>
          <w:spacing w:val="-1"/>
        </w:rPr>
        <w:t xml:space="preserve"> </w:t>
      </w:r>
      <w:r>
        <w:t>“Descartes’</w:t>
      </w:r>
      <w:r>
        <w:rPr>
          <w:spacing w:val="-1"/>
        </w:rPr>
        <w:t xml:space="preserve"> </w:t>
      </w:r>
      <w:r>
        <w:t>Causal</w:t>
      </w:r>
      <w:r>
        <w:rPr>
          <w:spacing w:val="-1"/>
        </w:rPr>
        <w:t xml:space="preserve"> </w:t>
      </w:r>
      <w:r>
        <w:t>Principle</w:t>
      </w:r>
      <w:r>
        <w:rPr>
          <w:spacing w:val="-1"/>
        </w:rPr>
        <w:t xml:space="preserve"> </w:t>
      </w:r>
      <w:r>
        <w:t>and</w:t>
      </w:r>
      <w:r>
        <w:rPr>
          <w:spacing w:val="-1"/>
        </w:rPr>
        <w:t xml:space="preserve"> </w:t>
      </w:r>
      <w:r>
        <w:t>the</w:t>
      </w:r>
      <w:r>
        <w:rPr>
          <w:spacing w:val="-1"/>
        </w:rPr>
        <w:t xml:space="preserve"> </w:t>
      </w:r>
      <w:r>
        <w:t>Case</w:t>
      </w:r>
      <w:r>
        <w:rPr>
          <w:spacing w:val="-1"/>
        </w:rPr>
        <w:t xml:space="preserve"> </w:t>
      </w:r>
      <w:r>
        <w:t>of</w:t>
      </w:r>
      <w:r>
        <w:rPr>
          <w:spacing w:val="-1"/>
        </w:rPr>
        <w:t xml:space="preserve"> </w:t>
      </w:r>
      <w:r>
        <w:t>Mind-Body</w:t>
      </w:r>
      <w:r>
        <w:rPr>
          <w:spacing w:val="-1"/>
        </w:rPr>
        <w:t xml:space="preserve"> </w:t>
      </w:r>
      <w:r>
        <w:t>Causation” University of Turku, Finland, Philosophy Department, Workshop on Early Modern Metaphysics of Causality and Representation, December 16-17.</w:t>
      </w:r>
    </w:p>
    <w:p w14:paraId="2961189B" w14:textId="77777777" w:rsidR="002457BC" w:rsidRDefault="002457BC">
      <w:pPr>
        <w:pStyle w:val="BodyText"/>
      </w:pPr>
    </w:p>
    <w:p w14:paraId="2961189C" w14:textId="77777777" w:rsidR="002457BC" w:rsidRDefault="005A6BD7">
      <w:pPr>
        <w:pStyle w:val="BodyText"/>
        <w:ind w:left="1152" w:right="357" w:hanging="600"/>
        <w:jc w:val="both"/>
      </w:pPr>
      <w:r>
        <w:t xml:space="preserve">2011, Pomona, CA “Descartes on the Innateness of Color Sensations” Cal Poly </w:t>
      </w:r>
      <w:proofErr w:type="spellStart"/>
      <w:r>
        <w:t>Ponoma</w:t>
      </w:r>
      <w:proofErr w:type="spellEnd"/>
      <w:r>
        <w:t>, Philosophy Department, meeting of the Southwest Seminar in Early Modern Philosophy, December 3-4. [I had to decline invitation due to</w:t>
      </w:r>
      <w:r>
        <w:rPr>
          <w:spacing w:val="40"/>
        </w:rPr>
        <w:t xml:space="preserve"> </w:t>
      </w:r>
      <w:r>
        <w:t>family reasons]</w:t>
      </w:r>
    </w:p>
    <w:p w14:paraId="2961189D" w14:textId="77777777" w:rsidR="002457BC" w:rsidRDefault="002457BC">
      <w:pPr>
        <w:pStyle w:val="BodyText"/>
      </w:pPr>
    </w:p>
    <w:p w14:paraId="2961189E" w14:textId="77777777" w:rsidR="002457BC" w:rsidRDefault="005A6BD7">
      <w:pPr>
        <w:pStyle w:val="BodyText"/>
        <w:spacing w:line="242" w:lineRule="auto"/>
        <w:ind w:left="1152" w:right="407" w:hanging="540"/>
      </w:pPr>
      <w:r>
        <w:t>2011, Beijing, China, “Descartes’ Dispositional Nativism and Locke’s Critique” College</w:t>
      </w:r>
      <w:r>
        <w:rPr>
          <w:spacing w:val="40"/>
        </w:rPr>
        <w:t xml:space="preserve"> </w:t>
      </w:r>
      <w:r>
        <w:t>of Philosophy and Sociology, Beijing Normal University, August 27.</w:t>
      </w:r>
    </w:p>
    <w:p w14:paraId="2961189F" w14:textId="77777777" w:rsidR="002457BC" w:rsidRDefault="002457BC">
      <w:pPr>
        <w:pStyle w:val="BodyText"/>
        <w:spacing w:line="242" w:lineRule="auto"/>
        <w:sectPr w:rsidR="002457BC">
          <w:pgSz w:w="12240" w:h="15840"/>
          <w:pgMar w:top="1640" w:right="1440" w:bottom="1120" w:left="1080" w:header="0" w:footer="921" w:gutter="0"/>
          <w:cols w:space="720"/>
        </w:sectPr>
      </w:pPr>
    </w:p>
    <w:p w14:paraId="296118A0" w14:textId="77777777" w:rsidR="002457BC" w:rsidRDefault="005A6BD7">
      <w:pPr>
        <w:pStyle w:val="BodyText"/>
        <w:spacing w:before="76"/>
        <w:ind w:left="1007" w:right="357" w:hanging="360"/>
        <w:jc w:val="both"/>
      </w:pPr>
      <w:r>
        <w:lastRenderedPageBreak/>
        <w:t>2011, Chapel Hill, NC “Comments on Cathay Liu’s ‘A Count of Cartesian Universals’” KCL (Kings College London)/UNC (University of North Carolina) Conference on Early Modern Philosophy, University of North Carolina, May 13-15, 2011.</w:t>
      </w:r>
    </w:p>
    <w:p w14:paraId="296118A1" w14:textId="77777777" w:rsidR="002457BC" w:rsidRDefault="002457BC">
      <w:pPr>
        <w:pStyle w:val="BodyText"/>
      </w:pPr>
    </w:p>
    <w:p w14:paraId="296118A2" w14:textId="77777777" w:rsidR="002457BC" w:rsidRDefault="005A6BD7">
      <w:pPr>
        <w:spacing w:before="1"/>
        <w:ind w:left="1007" w:right="357" w:hanging="360"/>
        <w:jc w:val="both"/>
        <w:rPr>
          <w:sz w:val="24"/>
        </w:rPr>
      </w:pPr>
      <w:r>
        <w:rPr>
          <w:sz w:val="24"/>
        </w:rPr>
        <w:t xml:space="preserve">2011, San Diego, CA. Author-Meets-Critics session on Raffaella De Rosa </w:t>
      </w:r>
      <w:r>
        <w:rPr>
          <w:i/>
          <w:sz w:val="24"/>
        </w:rPr>
        <w:t>Descartes and the Puzzle of Sensory Representation</w:t>
      </w:r>
      <w:r>
        <w:rPr>
          <w:sz w:val="24"/>
        </w:rPr>
        <w:t>, Meeting of the American Philosophical Association, Pacific Division (April 20 – 23).</w:t>
      </w:r>
    </w:p>
    <w:p w14:paraId="296118A3" w14:textId="77777777" w:rsidR="002457BC" w:rsidRDefault="005A6BD7">
      <w:pPr>
        <w:pStyle w:val="BodyText"/>
        <w:spacing w:before="276"/>
        <w:ind w:left="1007" w:right="357" w:hanging="300"/>
        <w:jc w:val="both"/>
      </w:pPr>
      <w:r>
        <w:t>2011, Minneapolis, Minnesota. Presentation of "The Real Challenge of Locke's Critique of Nativism" at the meeting of the American Philosophical Association, Central Division (March 30-April 2).</w:t>
      </w:r>
    </w:p>
    <w:p w14:paraId="296118A4" w14:textId="77777777" w:rsidR="002457BC" w:rsidRDefault="002457BC">
      <w:pPr>
        <w:pStyle w:val="BodyText"/>
        <w:spacing w:before="2"/>
      </w:pPr>
    </w:p>
    <w:p w14:paraId="296118A5" w14:textId="77777777" w:rsidR="002457BC" w:rsidRDefault="005A6BD7">
      <w:pPr>
        <w:pStyle w:val="BodyText"/>
        <w:spacing w:line="237" w:lineRule="auto"/>
        <w:ind w:left="1007" w:right="359" w:hanging="360"/>
        <w:jc w:val="both"/>
      </w:pPr>
      <w:r>
        <w:t>2011, Newark, USA. Presentation of “Descartes and Locke on Implicit Knowledge and Innateness” at the NJIT Workshop, February 22, 2011.</w:t>
      </w:r>
    </w:p>
    <w:p w14:paraId="296118A6" w14:textId="77777777" w:rsidR="002457BC" w:rsidRDefault="002457BC">
      <w:pPr>
        <w:pStyle w:val="BodyText"/>
        <w:spacing w:before="1"/>
      </w:pPr>
    </w:p>
    <w:p w14:paraId="296118A7" w14:textId="77777777" w:rsidR="002457BC" w:rsidRDefault="005A6BD7">
      <w:pPr>
        <w:pStyle w:val="BodyText"/>
        <w:spacing w:line="242" w:lineRule="auto"/>
        <w:ind w:left="1152" w:right="357" w:hanging="480"/>
        <w:jc w:val="both"/>
      </w:pPr>
      <w:r>
        <w:t>2010, New Brunswick, New Jersey. Presentation of “Locke on Innate Ideas” at the Center for Cognitive Science, Rutgers University, New Jersey (December 9)</w:t>
      </w:r>
    </w:p>
    <w:p w14:paraId="296118A8" w14:textId="77777777" w:rsidR="002457BC" w:rsidRDefault="005A6BD7">
      <w:pPr>
        <w:pStyle w:val="BodyText"/>
        <w:spacing w:before="273"/>
        <w:ind w:left="1152" w:right="357" w:hanging="420"/>
        <w:jc w:val="both"/>
      </w:pPr>
      <w:r>
        <w:t xml:space="preserve">2010, Helsinki, Finland. Presentation of “Locke’s Critique of Innatism” at the Research Seminar of the Philosophy Disciplines, University of Helsinki, Finland, (November </w:t>
      </w:r>
      <w:r>
        <w:rPr>
          <w:spacing w:val="-4"/>
        </w:rPr>
        <w:t>25)</w:t>
      </w:r>
    </w:p>
    <w:p w14:paraId="296118A9" w14:textId="77777777" w:rsidR="002457BC" w:rsidRDefault="002457BC">
      <w:pPr>
        <w:pStyle w:val="BodyText"/>
      </w:pPr>
    </w:p>
    <w:p w14:paraId="296118AA" w14:textId="77777777" w:rsidR="002457BC" w:rsidRDefault="005A6BD7">
      <w:pPr>
        <w:pStyle w:val="BodyText"/>
        <w:ind w:left="1152" w:right="357" w:hanging="420"/>
        <w:jc w:val="both"/>
      </w:pPr>
      <w:r>
        <w:t>2010,</w:t>
      </w:r>
      <w:r>
        <w:rPr>
          <w:spacing w:val="-2"/>
        </w:rPr>
        <w:t xml:space="preserve"> </w:t>
      </w:r>
      <w:r>
        <w:t>New</w:t>
      </w:r>
      <w:r>
        <w:rPr>
          <w:spacing w:val="-2"/>
        </w:rPr>
        <w:t xml:space="preserve"> </w:t>
      </w:r>
      <w:r>
        <w:t>York,</w:t>
      </w:r>
      <w:r>
        <w:rPr>
          <w:spacing w:val="-2"/>
        </w:rPr>
        <w:t xml:space="preserve"> </w:t>
      </w:r>
      <w:r>
        <w:t>New</w:t>
      </w:r>
      <w:r>
        <w:rPr>
          <w:spacing w:val="-2"/>
        </w:rPr>
        <w:t xml:space="preserve"> </w:t>
      </w:r>
      <w:r>
        <w:t>York.</w:t>
      </w:r>
      <w:r>
        <w:rPr>
          <w:spacing w:val="-2"/>
        </w:rPr>
        <w:t xml:space="preserve"> </w:t>
      </w:r>
      <w:r>
        <w:t>Presentation</w:t>
      </w:r>
      <w:r>
        <w:rPr>
          <w:spacing w:val="-2"/>
        </w:rPr>
        <w:t xml:space="preserve"> </w:t>
      </w:r>
      <w:r>
        <w:t>of</w:t>
      </w:r>
      <w:r>
        <w:rPr>
          <w:spacing w:val="-2"/>
        </w:rPr>
        <w:t xml:space="preserve"> </w:t>
      </w:r>
      <w:r>
        <w:t>“Cartesian</w:t>
      </w:r>
      <w:r>
        <w:rPr>
          <w:spacing w:val="-2"/>
        </w:rPr>
        <w:t xml:space="preserve"> </w:t>
      </w:r>
      <w:r>
        <w:t>Sensations</w:t>
      </w:r>
      <w:r>
        <w:rPr>
          <w:spacing w:val="-2"/>
        </w:rPr>
        <w:t xml:space="preserve"> </w:t>
      </w:r>
      <w:r>
        <w:t>and</w:t>
      </w:r>
      <w:r>
        <w:rPr>
          <w:spacing w:val="-2"/>
        </w:rPr>
        <w:t xml:space="preserve"> </w:t>
      </w:r>
      <w:r>
        <w:t>the</w:t>
      </w:r>
      <w:r>
        <w:rPr>
          <w:spacing w:val="-2"/>
        </w:rPr>
        <w:t xml:space="preserve"> </w:t>
      </w:r>
      <w:r>
        <w:t>case</w:t>
      </w:r>
      <w:r>
        <w:rPr>
          <w:spacing w:val="-2"/>
        </w:rPr>
        <w:t xml:space="preserve"> </w:t>
      </w:r>
      <w:r>
        <w:t>of</w:t>
      </w:r>
      <w:r>
        <w:rPr>
          <w:spacing w:val="-2"/>
        </w:rPr>
        <w:t xml:space="preserve"> </w:t>
      </w:r>
      <w:r>
        <w:t>Body-to-Mind Causation” at the Sue Weinberg Lecture Series: A Conference Honoring Dr Weinberg, CUNY, Graduate Center.</w:t>
      </w:r>
    </w:p>
    <w:p w14:paraId="296118AB" w14:textId="77777777" w:rsidR="002457BC" w:rsidRDefault="002457BC">
      <w:pPr>
        <w:pStyle w:val="BodyText"/>
        <w:spacing w:before="2"/>
      </w:pPr>
    </w:p>
    <w:p w14:paraId="296118AC" w14:textId="77777777" w:rsidR="002457BC" w:rsidRDefault="005A6BD7">
      <w:pPr>
        <w:pStyle w:val="BodyText"/>
        <w:spacing w:line="237" w:lineRule="auto"/>
        <w:ind w:left="1152" w:right="359" w:hanging="480"/>
        <w:jc w:val="both"/>
      </w:pPr>
      <w:r>
        <w:t>2010, London, UK. Presentation of “Descartes’ Causal Principle and the Case of Mind-Body Causation” at the Institute of Philosophy, University of London, UK</w:t>
      </w:r>
      <w:r>
        <w:rPr>
          <w:spacing w:val="40"/>
        </w:rPr>
        <w:t xml:space="preserve"> </w:t>
      </w:r>
      <w:r>
        <w:t>(July 16)</w:t>
      </w:r>
    </w:p>
    <w:p w14:paraId="296118AD" w14:textId="77777777" w:rsidR="002457BC" w:rsidRDefault="002457BC">
      <w:pPr>
        <w:pStyle w:val="BodyText"/>
        <w:spacing w:before="140"/>
      </w:pPr>
    </w:p>
    <w:p w14:paraId="296118AE" w14:textId="77777777" w:rsidR="002457BC" w:rsidRDefault="005A6BD7">
      <w:pPr>
        <w:pStyle w:val="BodyText"/>
        <w:ind w:left="1440" w:right="357" w:hanging="720"/>
        <w:jc w:val="both"/>
      </w:pPr>
      <w:r>
        <w:t>2010, Halifax, Nova Scotia, Canada. Presentation of “Descartes’ Causal Principle, Its Alleged Similarity Condition and the Innateness of Sensory Ideas” at the Atlantic Canada Seminar in Early Modern Philosophy in the Philosophy Department at Dalhousie University, Halifax, Canada (July 8</w:t>
      </w:r>
      <w:r>
        <w:rPr>
          <w:vertAlign w:val="superscript"/>
        </w:rPr>
        <w:t>th</w:t>
      </w:r>
      <w:r>
        <w:t xml:space="preserve"> – July 11)</w:t>
      </w:r>
    </w:p>
    <w:p w14:paraId="296118AF" w14:textId="77777777" w:rsidR="002457BC" w:rsidRDefault="002457BC">
      <w:pPr>
        <w:pStyle w:val="BodyText"/>
        <w:spacing w:before="3"/>
      </w:pPr>
    </w:p>
    <w:p w14:paraId="296118B0" w14:textId="77777777" w:rsidR="002457BC" w:rsidRDefault="005A6BD7">
      <w:pPr>
        <w:pStyle w:val="BodyText"/>
        <w:ind w:left="1440" w:right="357" w:hanging="720"/>
        <w:jc w:val="both"/>
      </w:pPr>
      <w:r>
        <w:t>2010, St.</w:t>
      </w:r>
      <w:r>
        <w:rPr>
          <w:spacing w:val="80"/>
        </w:rPr>
        <w:t xml:space="preserve"> </w:t>
      </w:r>
      <w:r>
        <w:t>Paul, Minnesota. Presentation of “Is Descartes’ Causal Principle an Explanatory</w:t>
      </w:r>
      <w:r>
        <w:rPr>
          <w:spacing w:val="-4"/>
        </w:rPr>
        <w:t xml:space="preserve"> </w:t>
      </w:r>
      <w:r>
        <w:t>Principle?”</w:t>
      </w:r>
      <w:r>
        <w:rPr>
          <w:spacing w:val="-4"/>
        </w:rPr>
        <w:t xml:space="preserve"> </w:t>
      </w:r>
      <w:r>
        <w:t>at</w:t>
      </w:r>
      <w:r>
        <w:rPr>
          <w:spacing w:val="-4"/>
        </w:rPr>
        <w:t xml:space="preserve"> </w:t>
      </w:r>
      <w:r>
        <w:t>the</w:t>
      </w:r>
      <w:r>
        <w:rPr>
          <w:spacing w:val="-4"/>
        </w:rPr>
        <w:t xml:space="preserve"> </w:t>
      </w:r>
      <w:r>
        <w:t>Midwest</w:t>
      </w:r>
      <w:r>
        <w:rPr>
          <w:spacing w:val="-4"/>
        </w:rPr>
        <w:t xml:space="preserve"> </w:t>
      </w:r>
      <w:r>
        <w:t>Seminar</w:t>
      </w:r>
      <w:r>
        <w:rPr>
          <w:spacing w:val="-4"/>
        </w:rPr>
        <w:t xml:space="preserve"> </w:t>
      </w:r>
      <w:r>
        <w:t>in</w:t>
      </w:r>
      <w:r>
        <w:rPr>
          <w:spacing w:val="-4"/>
        </w:rPr>
        <w:t xml:space="preserve"> </w:t>
      </w:r>
      <w:r>
        <w:t>Early</w:t>
      </w:r>
      <w:r>
        <w:rPr>
          <w:spacing w:val="-4"/>
        </w:rPr>
        <w:t xml:space="preserve"> </w:t>
      </w:r>
      <w:r>
        <w:t>Modern</w:t>
      </w:r>
      <w:r>
        <w:rPr>
          <w:spacing w:val="-4"/>
        </w:rPr>
        <w:t xml:space="preserve"> </w:t>
      </w:r>
      <w:r>
        <w:t>Philosophy</w:t>
      </w:r>
      <w:r>
        <w:rPr>
          <w:spacing w:val="-4"/>
        </w:rPr>
        <w:t xml:space="preserve"> </w:t>
      </w:r>
      <w:r>
        <w:t>held in</w:t>
      </w:r>
      <w:r>
        <w:rPr>
          <w:spacing w:val="-3"/>
        </w:rPr>
        <w:t xml:space="preserve"> </w:t>
      </w:r>
      <w:r>
        <w:t>the</w:t>
      </w:r>
      <w:r>
        <w:rPr>
          <w:spacing w:val="-3"/>
        </w:rPr>
        <w:t xml:space="preserve"> </w:t>
      </w:r>
      <w:r>
        <w:t>Philosophy</w:t>
      </w:r>
      <w:r>
        <w:rPr>
          <w:spacing w:val="-3"/>
        </w:rPr>
        <w:t xml:space="preserve"> </w:t>
      </w:r>
      <w:r>
        <w:t>Department</w:t>
      </w:r>
      <w:r>
        <w:rPr>
          <w:spacing w:val="-3"/>
        </w:rPr>
        <w:t xml:space="preserve"> </w:t>
      </w:r>
      <w:r>
        <w:t>at</w:t>
      </w:r>
      <w:r>
        <w:rPr>
          <w:spacing w:val="-3"/>
        </w:rPr>
        <w:t xml:space="preserve"> </w:t>
      </w:r>
      <w:r>
        <w:t>Macalester</w:t>
      </w:r>
      <w:r>
        <w:rPr>
          <w:spacing w:val="-3"/>
        </w:rPr>
        <w:t xml:space="preserve"> </w:t>
      </w:r>
      <w:r>
        <w:t>College,</w:t>
      </w:r>
      <w:r>
        <w:rPr>
          <w:spacing w:val="-3"/>
        </w:rPr>
        <w:t xml:space="preserve"> </w:t>
      </w:r>
      <w:r>
        <w:t>St</w:t>
      </w:r>
      <w:r>
        <w:rPr>
          <w:spacing w:val="-3"/>
        </w:rPr>
        <w:t xml:space="preserve"> </w:t>
      </w:r>
      <w:r>
        <w:t>Paul,</w:t>
      </w:r>
      <w:r>
        <w:rPr>
          <w:spacing w:val="-3"/>
        </w:rPr>
        <w:t xml:space="preserve"> </w:t>
      </w:r>
      <w:r>
        <w:t>Minnesota</w:t>
      </w:r>
      <w:r>
        <w:rPr>
          <w:spacing w:val="-3"/>
        </w:rPr>
        <w:t xml:space="preserve"> </w:t>
      </w:r>
      <w:r>
        <w:t>(April</w:t>
      </w:r>
      <w:r>
        <w:rPr>
          <w:spacing w:val="-3"/>
        </w:rPr>
        <w:t xml:space="preserve"> </w:t>
      </w:r>
      <w:r>
        <w:t>30 – May 2</w:t>
      </w:r>
      <w:proofErr w:type="gramStart"/>
      <w:r>
        <w:t xml:space="preserve"> 2010</w:t>
      </w:r>
      <w:proofErr w:type="gramEnd"/>
      <w:r>
        <w:t>)</w:t>
      </w:r>
    </w:p>
    <w:p w14:paraId="296118B1" w14:textId="77777777" w:rsidR="002457BC" w:rsidRDefault="005A6BD7">
      <w:pPr>
        <w:pStyle w:val="BodyText"/>
        <w:spacing w:before="274"/>
        <w:ind w:left="1440" w:right="357" w:hanging="720"/>
        <w:jc w:val="both"/>
      </w:pPr>
      <w:r>
        <w:t>2010, Syracuse, New York. Presentation of “Descartes’ Causal Principle and Its Alleged Similarity Condition” at the Upstate New York Workshop in Early Modern Philosophy, Philosophy Department, Syracuse University (March 7, 2010)</w:t>
      </w:r>
    </w:p>
    <w:p w14:paraId="296118B2" w14:textId="77777777" w:rsidR="002457BC" w:rsidRDefault="005A6BD7">
      <w:pPr>
        <w:pStyle w:val="BodyText"/>
        <w:spacing w:before="276" w:line="242" w:lineRule="auto"/>
        <w:ind w:left="1440" w:right="357" w:hanging="720"/>
        <w:jc w:val="both"/>
      </w:pPr>
      <w:r>
        <w:t xml:space="preserve">2010, </w:t>
      </w:r>
      <w:proofErr w:type="spellStart"/>
      <w:r>
        <w:t>Instanbul</w:t>
      </w:r>
      <w:proofErr w:type="spellEnd"/>
      <w:r>
        <w:t xml:space="preserve">, Turkey. Presentation of “Locke’s Critique of Innate Ideas” at the University of </w:t>
      </w:r>
      <w:proofErr w:type="spellStart"/>
      <w:r>
        <w:t>Instanbul</w:t>
      </w:r>
      <w:proofErr w:type="spellEnd"/>
      <w:r>
        <w:t>, Philosophy Department (February 9, 2010)</w:t>
      </w:r>
    </w:p>
    <w:p w14:paraId="296118B3" w14:textId="77777777" w:rsidR="002457BC" w:rsidRDefault="002457BC">
      <w:pPr>
        <w:pStyle w:val="BodyText"/>
        <w:spacing w:line="242" w:lineRule="auto"/>
        <w:jc w:val="both"/>
        <w:sectPr w:rsidR="002457BC">
          <w:pgSz w:w="12240" w:h="15840"/>
          <w:pgMar w:top="1360" w:right="1440" w:bottom="1120" w:left="1080" w:header="0" w:footer="921" w:gutter="0"/>
          <w:cols w:space="720"/>
        </w:sectPr>
      </w:pPr>
    </w:p>
    <w:p w14:paraId="296118B4" w14:textId="77777777" w:rsidR="002457BC" w:rsidRDefault="005A6BD7">
      <w:pPr>
        <w:pStyle w:val="BodyText"/>
        <w:spacing w:before="76"/>
        <w:ind w:left="1440" w:right="357" w:hanging="720"/>
        <w:jc w:val="both"/>
      </w:pPr>
      <w:r>
        <w:lastRenderedPageBreak/>
        <w:t xml:space="preserve">2009, Irvine, California. Presentation of “Descartes’s Causal Principle and Its Alleged Similarity Condition” at the </w:t>
      </w:r>
      <w:r>
        <w:rPr>
          <w:i/>
        </w:rPr>
        <w:t xml:space="preserve">Scientia </w:t>
      </w:r>
      <w:r>
        <w:t>Workshop, Philosophy Department, University of California at Irvine (October 2, 2009)</w:t>
      </w:r>
    </w:p>
    <w:p w14:paraId="296118B5" w14:textId="77777777" w:rsidR="002457BC" w:rsidRDefault="002457BC">
      <w:pPr>
        <w:pStyle w:val="BodyText"/>
      </w:pPr>
    </w:p>
    <w:p w14:paraId="296118B6" w14:textId="77777777" w:rsidR="002457BC" w:rsidRDefault="005A6BD7">
      <w:pPr>
        <w:pStyle w:val="BodyText"/>
        <w:spacing w:before="1"/>
        <w:ind w:left="1440" w:right="357" w:hanging="720"/>
        <w:jc w:val="both"/>
      </w:pPr>
      <w:r>
        <w:t>2009, St Petersburg, Russia. A series of six lectures entitled “Is the Mind Endowed? The Debate over Innate Ideas in Early Modern Philosophy” at St Petersburg State University, New York Institute, (July 6-26, 2009)</w:t>
      </w:r>
    </w:p>
    <w:p w14:paraId="296118B7" w14:textId="77777777" w:rsidR="002457BC" w:rsidRDefault="002457BC">
      <w:pPr>
        <w:pStyle w:val="BodyText"/>
        <w:spacing w:before="2"/>
      </w:pPr>
    </w:p>
    <w:p w14:paraId="296118B8" w14:textId="77777777" w:rsidR="002457BC" w:rsidRDefault="005A6BD7">
      <w:pPr>
        <w:pStyle w:val="BodyText"/>
        <w:spacing w:line="237" w:lineRule="auto"/>
        <w:ind w:left="1440" w:right="357" w:hanging="720"/>
        <w:jc w:val="both"/>
      </w:pPr>
      <w:r>
        <w:t>2009, Siena, Italy, Presentation of “Descartes and Qualia” at the Mind and Language Conference, University of Siena (May 31-June 3, 2009)</w:t>
      </w:r>
    </w:p>
    <w:p w14:paraId="296118B9" w14:textId="77777777" w:rsidR="002457BC" w:rsidRDefault="002457BC">
      <w:pPr>
        <w:pStyle w:val="BodyText"/>
        <w:spacing w:before="1"/>
      </w:pPr>
    </w:p>
    <w:p w14:paraId="296118BA" w14:textId="77777777" w:rsidR="002457BC" w:rsidRDefault="005A6BD7">
      <w:pPr>
        <w:pStyle w:val="BodyText"/>
        <w:ind w:left="1440" w:right="357" w:hanging="720"/>
        <w:jc w:val="both"/>
      </w:pPr>
      <w:r>
        <w:t>2008, Vancouver, Canada. Presentation of “Rethinking the Ontology of Cartesian Essences” at the Pacific Northwest/Western Canada Seminar in Early Modern Philosophy, Simon Fraser University (October 17-19, 2008)</w:t>
      </w:r>
    </w:p>
    <w:p w14:paraId="296118BB" w14:textId="77777777" w:rsidR="002457BC" w:rsidRDefault="002457BC">
      <w:pPr>
        <w:pStyle w:val="BodyText"/>
      </w:pPr>
    </w:p>
    <w:p w14:paraId="296118BC" w14:textId="77777777" w:rsidR="002457BC" w:rsidRDefault="005A6BD7">
      <w:pPr>
        <w:pStyle w:val="BodyText"/>
        <w:ind w:left="1440" w:right="357" w:hanging="720"/>
        <w:jc w:val="both"/>
      </w:pPr>
      <w:r>
        <w:t>2008, Chicago, Illinois. Presentation of “On Causal Accounts of the Representationality of Cartesian Sensations”, Philosophy Department, Northwestern University. (September 29, 2008)</w:t>
      </w:r>
    </w:p>
    <w:p w14:paraId="296118BD" w14:textId="77777777" w:rsidR="002457BC" w:rsidRDefault="002457BC">
      <w:pPr>
        <w:pStyle w:val="BodyText"/>
      </w:pPr>
    </w:p>
    <w:p w14:paraId="296118BE" w14:textId="77777777" w:rsidR="002457BC" w:rsidRDefault="005A6BD7">
      <w:pPr>
        <w:pStyle w:val="BodyText"/>
        <w:ind w:left="1440" w:right="357" w:hanging="720"/>
        <w:jc w:val="both"/>
      </w:pPr>
      <w:r>
        <w:t>2008,</w:t>
      </w:r>
      <w:r>
        <w:rPr>
          <w:spacing w:val="40"/>
        </w:rPr>
        <w:t xml:space="preserve"> </w:t>
      </w:r>
      <w:r>
        <w:t>Ithaca, New York. Presentation of “Descartes’ Causal Principle and its Alleged Similarity Condition” at the 4</w:t>
      </w:r>
      <w:r>
        <w:rPr>
          <w:vertAlign w:val="superscript"/>
        </w:rPr>
        <w:t>th</w:t>
      </w:r>
      <w:r>
        <w:t xml:space="preserve"> Biannual Margaret Dauler Wilson Philosophy Conference, Cornell University (June 30-July 2, 2008) (I declined the invitation)</w:t>
      </w:r>
    </w:p>
    <w:p w14:paraId="296118BF" w14:textId="77777777" w:rsidR="002457BC" w:rsidRDefault="002457BC">
      <w:pPr>
        <w:pStyle w:val="BodyText"/>
        <w:spacing w:before="139"/>
      </w:pPr>
    </w:p>
    <w:p w14:paraId="296118C0" w14:textId="77777777" w:rsidR="002457BC" w:rsidRDefault="005A6BD7">
      <w:pPr>
        <w:pStyle w:val="BodyText"/>
        <w:ind w:left="1440" w:right="357" w:hanging="720"/>
        <w:jc w:val="both"/>
      </w:pPr>
      <w:r>
        <w:t>2007, Baltimore, Maryland. Presentation of “On Causal Accounts of the Representationality of Cartesian Sensations” at the meeting of the Eastern Division of the American Philosophical Association (December 27-30, 2007)</w:t>
      </w:r>
    </w:p>
    <w:p w14:paraId="296118C1" w14:textId="77777777" w:rsidR="002457BC" w:rsidRDefault="002457BC">
      <w:pPr>
        <w:pStyle w:val="BodyText"/>
        <w:spacing w:before="139"/>
      </w:pPr>
    </w:p>
    <w:p w14:paraId="296118C2" w14:textId="77777777" w:rsidR="002457BC" w:rsidRDefault="005A6BD7">
      <w:pPr>
        <w:pStyle w:val="BodyText"/>
        <w:spacing w:before="1"/>
        <w:ind w:left="1440" w:right="357" w:hanging="720"/>
        <w:jc w:val="both"/>
      </w:pPr>
      <w:r>
        <w:t>2007,</w:t>
      </w:r>
      <w:r>
        <w:rPr>
          <w:spacing w:val="80"/>
        </w:rPr>
        <w:t xml:space="preserve"> </w:t>
      </w:r>
      <w:r>
        <w:t>New York, New York. Presentation of “Descartes on the Teleology of Sensation</w:t>
      </w:r>
      <w:r>
        <w:rPr>
          <w:spacing w:val="40"/>
        </w:rPr>
        <w:t xml:space="preserve"> </w:t>
      </w:r>
      <w:r>
        <w:t>in Meditation Six” together with Daniel Garber (Princeton University) and Alison Simmons (Harvard University) at the NY/NJ Research Group in Early Modern Philosophy (November 26, 2007)</w:t>
      </w:r>
    </w:p>
    <w:p w14:paraId="296118C3" w14:textId="77777777" w:rsidR="002457BC" w:rsidRDefault="005A6BD7">
      <w:pPr>
        <w:pStyle w:val="BodyText"/>
        <w:spacing w:before="273"/>
        <w:ind w:left="1440" w:right="357" w:hanging="720"/>
        <w:jc w:val="both"/>
      </w:pPr>
      <w:r>
        <w:t>2007, Samobor, Croatia. Presentation of “Descartes on Qualia,” at the International Conference</w:t>
      </w:r>
      <w:r>
        <w:rPr>
          <w:spacing w:val="-1"/>
        </w:rPr>
        <w:t xml:space="preserve"> </w:t>
      </w:r>
      <w:r>
        <w:t>on</w:t>
      </w:r>
      <w:r>
        <w:rPr>
          <w:spacing w:val="-1"/>
        </w:rPr>
        <w:t xml:space="preserve"> </w:t>
      </w:r>
      <w:r>
        <w:t>Descartes</w:t>
      </w:r>
      <w:r>
        <w:rPr>
          <w:spacing w:val="-1"/>
        </w:rPr>
        <w:t xml:space="preserve"> </w:t>
      </w:r>
      <w:r>
        <w:t>and</w:t>
      </w:r>
      <w:r>
        <w:rPr>
          <w:spacing w:val="-1"/>
        </w:rPr>
        <w:t xml:space="preserve"> </w:t>
      </w:r>
      <w:r>
        <w:t>Contemporary</w:t>
      </w:r>
      <w:r>
        <w:rPr>
          <w:spacing w:val="-1"/>
        </w:rPr>
        <w:t xml:space="preserve"> </w:t>
      </w:r>
      <w:r>
        <w:t>Philosophy,</w:t>
      </w:r>
      <w:r>
        <w:rPr>
          <w:spacing w:val="-1"/>
        </w:rPr>
        <w:t xml:space="preserve"> </w:t>
      </w:r>
      <w:r>
        <w:t>organized</w:t>
      </w:r>
      <w:r>
        <w:rPr>
          <w:spacing w:val="-1"/>
        </w:rPr>
        <w:t xml:space="preserve"> </w:t>
      </w:r>
      <w:r>
        <w:t>by</w:t>
      </w:r>
      <w:r>
        <w:rPr>
          <w:spacing w:val="-1"/>
        </w:rPr>
        <w:t xml:space="preserve"> </w:t>
      </w:r>
      <w:r>
        <w:t>the</w:t>
      </w:r>
      <w:r>
        <w:rPr>
          <w:spacing w:val="-1"/>
        </w:rPr>
        <w:t xml:space="preserve"> </w:t>
      </w:r>
      <w:r>
        <w:t>Society for the Advancement of Philosophy and the Department of Philosophy of the Centre for Croatian Studies at the University of Zagreb (May 20-23, 2007)</w:t>
      </w:r>
    </w:p>
    <w:p w14:paraId="296118C4" w14:textId="77777777" w:rsidR="002457BC" w:rsidRDefault="002457BC">
      <w:pPr>
        <w:pStyle w:val="BodyText"/>
        <w:spacing w:before="3"/>
      </w:pPr>
    </w:p>
    <w:p w14:paraId="296118C5" w14:textId="77777777" w:rsidR="002457BC" w:rsidRDefault="005A6BD7">
      <w:pPr>
        <w:pStyle w:val="BodyText"/>
        <w:ind w:left="1440" w:right="357" w:hanging="720"/>
        <w:jc w:val="both"/>
      </w:pPr>
      <w:r>
        <w:t>2007, Chicago, Illinois. Presentation of "Descartes' Causal Principle and Its Alleged Similarity Condition", at the meeting of the Central Division of the American Philosophical Association (April 18-21, 2007)</w:t>
      </w:r>
    </w:p>
    <w:p w14:paraId="296118C6" w14:textId="77777777" w:rsidR="002457BC" w:rsidRDefault="002457BC">
      <w:pPr>
        <w:pStyle w:val="BodyText"/>
      </w:pPr>
    </w:p>
    <w:p w14:paraId="296118C7" w14:textId="77777777" w:rsidR="002457BC" w:rsidRDefault="005A6BD7">
      <w:pPr>
        <w:pStyle w:val="BodyText"/>
        <w:ind w:left="1440" w:right="357" w:hanging="720"/>
        <w:jc w:val="both"/>
      </w:pPr>
      <w:r>
        <w:t>2007,</w:t>
      </w:r>
      <w:r>
        <w:rPr>
          <w:spacing w:val="40"/>
        </w:rPr>
        <w:t xml:space="preserve"> </w:t>
      </w:r>
      <w:r>
        <w:t>Princeton</w:t>
      </w:r>
      <w:r>
        <w:rPr>
          <w:spacing w:val="-4"/>
        </w:rPr>
        <w:t xml:space="preserve"> </w:t>
      </w:r>
      <w:r>
        <w:t>University,</w:t>
      </w:r>
      <w:r>
        <w:rPr>
          <w:spacing w:val="-4"/>
        </w:rPr>
        <w:t xml:space="preserve"> </w:t>
      </w:r>
      <w:r>
        <w:t>New</w:t>
      </w:r>
      <w:r>
        <w:rPr>
          <w:spacing w:val="-4"/>
        </w:rPr>
        <w:t xml:space="preserve"> </w:t>
      </w:r>
      <w:r>
        <w:t>Jersey.</w:t>
      </w:r>
      <w:r>
        <w:rPr>
          <w:spacing w:val="-4"/>
        </w:rPr>
        <w:t xml:space="preserve"> </w:t>
      </w:r>
      <w:r>
        <w:t>Presentation</w:t>
      </w:r>
      <w:r>
        <w:rPr>
          <w:spacing w:val="-4"/>
        </w:rPr>
        <w:t xml:space="preserve"> </w:t>
      </w:r>
      <w:r>
        <w:t>of</w:t>
      </w:r>
      <w:r>
        <w:rPr>
          <w:spacing w:val="-4"/>
        </w:rPr>
        <w:t xml:space="preserve"> </w:t>
      </w:r>
      <w:r>
        <w:t>“Cartesian</w:t>
      </w:r>
      <w:r>
        <w:rPr>
          <w:spacing w:val="-4"/>
        </w:rPr>
        <w:t xml:space="preserve"> </w:t>
      </w:r>
      <w:r>
        <w:t>Sensations:</w:t>
      </w:r>
      <w:r>
        <w:rPr>
          <w:spacing w:val="-4"/>
        </w:rPr>
        <w:t xml:space="preserve"> </w:t>
      </w:r>
      <w:r>
        <w:t>Qualia</w:t>
      </w:r>
      <w:r>
        <w:rPr>
          <w:spacing w:val="-4"/>
        </w:rPr>
        <w:t xml:space="preserve"> </w:t>
      </w:r>
      <w:r>
        <w:t>or Representations?” in Professor Daniel Garber’s graduate seminar (Philosophy 515: Special Topics in the History of Philosophy: Cartesian Dualism and 17</w:t>
      </w:r>
      <w:r>
        <w:rPr>
          <w:vertAlign w:val="superscript"/>
        </w:rPr>
        <w:t>th</w:t>
      </w:r>
      <w:r>
        <w:t xml:space="preserve"> Century Materialism) (April 4 and April 10, 2007)</w:t>
      </w:r>
    </w:p>
    <w:p w14:paraId="296118C8" w14:textId="77777777" w:rsidR="002457BC" w:rsidRDefault="002457BC">
      <w:pPr>
        <w:pStyle w:val="BodyText"/>
        <w:jc w:val="both"/>
        <w:sectPr w:rsidR="002457BC">
          <w:pgSz w:w="12240" w:h="15840"/>
          <w:pgMar w:top="1360" w:right="1440" w:bottom="1120" w:left="1080" w:header="0" w:footer="921" w:gutter="0"/>
          <w:cols w:space="720"/>
        </w:sectPr>
      </w:pPr>
    </w:p>
    <w:p w14:paraId="296118C9" w14:textId="77777777" w:rsidR="002457BC" w:rsidRDefault="005A6BD7">
      <w:pPr>
        <w:pStyle w:val="BodyText"/>
        <w:spacing w:before="70"/>
        <w:ind w:left="1440" w:right="357" w:hanging="720"/>
        <w:jc w:val="both"/>
      </w:pPr>
      <w:r>
        <w:lastRenderedPageBreak/>
        <w:t>2007,</w:t>
      </w:r>
      <w:r>
        <w:rPr>
          <w:spacing w:val="40"/>
        </w:rPr>
        <w:t xml:space="preserve"> </w:t>
      </w:r>
      <w:r>
        <w:t xml:space="preserve">Portland, Oregon. Presentation of “A </w:t>
      </w:r>
      <w:r>
        <w:rPr>
          <w:i/>
        </w:rPr>
        <w:t xml:space="preserve">Causal </w:t>
      </w:r>
      <w:r>
        <w:t>Account of Cartesian Sensations?” at the Pacific Northwest/Western Canada Seminar in Early Modern Philosophy, Lewis and Clark College (March 9-11, 2007)</w:t>
      </w:r>
    </w:p>
    <w:p w14:paraId="296118CA" w14:textId="77777777" w:rsidR="002457BC" w:rsidRDefault="002457BC">
      <w:pPr>
        <w:pStyle w:val="BodyText"/>
      </w:pPr>
    </w:p>
    <w:p w14:paraId="296118CB" w14:textId="77777777" w:rsidR="002457BC" w:rsidRDefault="005A6BD7">
      <w:pPr>
        <w:pStyle w:val="BodyText"/>
        <w:ind w:left="1440" w:right="357" w:hanging="720"/>
        <w:jc w:val="both"/>
      </w:pPr>
      <w:r>
        <w:t>2006, Washington, DC. Presentation of “Rethinking the Ontology of Cartesian</w:t>
      </w:r>
      <w:r>
        <w:rPr>
          <w:spacing w:val="40"/>
        </w:rPr>
        <w:t xml:space="preserve"> </w:t>
      </w:r>
      <w:r>
        <w:t>Essences,” at the meeting of the Eastern Division of the American Philosophical Association (December 27-30, 2006)</w:t>
      </w:r>
    </w:p>
    <w:p w14:paraId="296118CC" w14:textId="77777777" w:rsidR="002457BC" w:rsidRDefault="002457BC">
      <w:pPr>
        <w:pStyle w:val="BodyText"/>
      </w:pPr>
    </w:p>
    <w:p w14:paraId="296118CD" w14:textId="77777777" w:rsidR="002457BC" w:rsidRDefault="005A6BD7">
      <w:pPr>
        <w:pStyle w:val="BodyText"/>
        <w:ind w:left="1440" w:right="357" w:hanging="720"/>
        <w:jc w:val="both"/>
      </w:pPr>
      <w:r>
        <w:t xml:space="preserve">2006, New York, New York. Presentation of “A </w:t>
      </w:r>
      <w:r>
        <w:rPr>
          <w:i/>
        </w:rPr>
        <w:t xml:space="preserve">Causal </w:t>
      </w:r>
      <w:r>
        <w:t>Account of cartesian Sensations?” at the NY/NJ Research Group in Early Modern Philosophy (October 23, 2006)</w:t>
      </w:r>
    </w:p>
    <w:p w14:paraId="296118CE" w14:textId="77777777" w:rsidR="002457BC" w:rsidRDefault="002457BC">
      <w:pPr>
        <w:pStyle w:val="BodyText"/>
      </w:pPr>
    </w:p>
    <w:p w14:paraId="296118CF" w14:textId="77777777" w:rsidR="002457BC" w:rsidRDefault="005A6BD7">
      <w:pPr>
        <w:pStyle w:val="BodyText"/>
        <w:ind w:left="1440" w:right="357" w:hanging="720"/>
        <w:jc w:val="both"/>
      </w:pPr>
      <w:r>
        <w:t>2006,</w:t>
      </w:r>
      <w:r>
        <w:rPr>
          <w:spacing w:val="40"/>
        </w:rPr>
        <w:t xml:space="preserve"> </w:t>
      </w:r>
      <w:r>
        <w:t>Halifax, Nova Scotia, Canada. Presentation of “Cartesian Bodies: Causes or Occasions of Sensations?”, at the Atlantic Canada Seminar in Early Modern Philosophy (ACSEMP), Dalhousie University (July 6-9, 2006). (I had to decline the invitation for medical reasons)</w:t>
      </w:r>
    </w:p>
    <w:p w14:paraId="296118D0" w14:textId="77777777" w:rsidR="002457BC" w:rsidRDefault="002457BC">
      <w:pPr>
        <w:pStyle w:val="BodyText"/>
        <w:spacing w:before="3"/>
      </w:pPr>
    </w:p>
    <w:p w14:paraId="296118D1" w14:textId="77777777" w:rsidR="002457BC" w:rsidRDefault="005A6BD7">
      <w:pPr>
        <w:pStyle w:val="BodyText"/>
        <w:ind w:left="1440" w:right="357" w:hanging="720"/>
        <w:jc w:val="both"/>
      </w:pPr>
      <w:r>
        <w:t>2006,</w:t>
      </w:r>
      <w:r>
        <w:rPr>
          <w:spacing w:val="80"/>
        </w:rPr>
        <w:t xml:space="preserve"> </w:t>
      </w:r>
      <w:r>
        <w:t>Chicago, Illinois. Presentation of “The Myth of Cartesian Qualia” at the meeting</w:t>
      </w:r>
      <w:r>
        <w:rPr>
          <w:spacing w:val="40"/>
        </w:rPr>
        <w:t xml:space="preserve"> </w:t>
      </w:r>
      <w:r>
        <w:t xml:space="preserve">of the Central Division of the American Philosophical Association (April 26-29, </w:t>
      </w:r>
      <w:r>
        <w:rPr>
          <w:spacing w:val="-2"/>
        </w:rPr>
        <w:t>2006)</w:t>
      </w:r>
    </w:p>
    <w:p w14:paraId="296118D2" w14:textId="77777777" w:rsidR="002457BC" w:rsidRDefault="002457BC">
      <w:pPr>
        <w:pStyle w:val="BodyText"/>
      </w:pPr>
    </w:p>
    <w:p w14:paraId="296118D3" w14:textId="77777777" w:rsidR="002457BC" w:rsidRDefault="005A6BD7">
      <w:pPr>
        <w:pStyle w:val="BodyText"/>
        <w:ind w:left="1440" w:right="357" w:hanging="720"/>
        <w:jc w:val="both"/>
      </w:pPr>
      <w:r>
        <w:t>2006, Portland, Oregon. Presentation of “A Teleological Account of Cartesian Sensations?” at the meeting of the Pacific Division of the American Philosophical Association (March 22-26, 2006)</w:t>
      </w:r>
    </w:p>
    <w:p w14:paraId="296118D4" w14:textId="77777777" w:rsidR="002457BC" w:rsidRDefault="002457BC">
      <w:pPr>
        <w:pStyle w:val="BodyText"/>
      </w:pPr>
    </w:p>
    <w:p w14:paraId="296118D5" w14:textId="77777777" w:rsidR="002457BC" w:rsidRDefault="005A6BD7">
      <w:pPr>
        <w:pStyle w:val="BodyText"/>
        <w:ind w:left="1440" w:right="357" w:hanging="720"/>
        <w:jc w:val="both"/>
      </w:pPr>
      <w:r>
        <w:t>2005, New Brunswick, New Jersey. Presentation of “Descartes on Sensory Representation and Misrepresentation” at the “What is Cognitive Science?” Talk Series, Rutgers Center for Cognitive Science (November 3, 2005)</w:t>
      </w:r>
    </w:p>
    <w:p w14:paraId="296118D6" w14:textId="77777777" w:rsidR="002457BC" w:rsidRDefault="002457BC">
      <w:pPr>
        <w:pStyle w:val="BodyText"/>
      </w:pPr>
    </w:p>
    <w:p w14:paraId="296118D7" w14:textId="77777777" w:rsidR="002457BC" w:rsidRDefault="005A6BD7">
      <w:pPr>
        <w:pStyle w:val="BodyText"/>
        <w:ind w:left="1440" w:right="357" w:hanging="720"/>
        <w:jc w:val="both"/>
      </w:pPr>
      <w:r>
        <w:t>2005, Halifax, Nova Scotia, Canada. Presentation of “The Myth of Cartesian Qualia” at the Atlantic Canada Seminar in Early Modern Philosophy, Dalhousie University (July 8-10, 2005)</w:t>
      </w:r>
    </w:p>
    <w:p w14:paraId="296118D8" w14:textId="77777777" w:rsidR="002457BC" w:rsidRDefault="002457BC">
      <w:pPr>
        <w:pStyle w:val="BodyText"/>
      </w:pPr>
    </w:p>
    <w:p w14:paraId="296118D9" w14:textId="77777777" w:rsidR="002457BC" w:rsidRDefault="005A6BD7">
      <w:pPr>
        <w:pStyle w:val="BodyText"/>
        <w:ind w:left="1440" w:right="357" w:hanging="720"/>
        <w:jc w:val="both"/>
      </w:pPr>
      <w:r>
        <w:t>2005,</w:t>
      </w:r>
      <w:r>
        <w:rPr>
          <w:spacing w:val="40"/>
        </w:rPr>
        <w:t xml:space="preserve"> </w:t>
      </w:r>
      <w:r>
        <w:t xml:space="preserve">Manchester, England. Presentation of “Prinz’s Problematic </w:t>
      </w:r>
      <w:proofErr w:type="spellStart"/>
      <w:r>
        <w:t>Proxytypes</w:t>
      </w:r>
      <w:proofErr w:type="spellEnd"/>
      <w:r>
        <w:t>” at the</w:t>
      </w:r>
      <w:r>
        <w:rPr>
          <w:spacing w:val="40"/>
        </w:rPr>
        <w:t xml:space="preserve"> </w:t>
      </w:r>
      <w:r>
        <w:t>Joint Session of the Mind Association and Aristotelian Society, University of Manchester (July 8-11, 2005). (I had to decline the invitation because the Joint Session of the Mind Association and Aristotelian Society conflicted with the above Atlantic Canada Seminar in Early Modern Philosophy)</w:t>
      </w:r>
    </w:p>
    <w:p w14:paraId="296118DA" w14:textId="77777777" w:rsidR="002457BC" w:rsidRDefault="002457BC">
      <w:pPr>
        <w:pStyle w:val="BodyText"/>
      </w:pPr>
    </w:p>
    <w:p w14:paraId="296118DB" w14:textId="77777777" w:rsidR="002457BC" w:rsidRDefault="005A6BD7">
      <w:pPr>
        <w:pStyle w:val="BodyText"/>
        <w:ind w:left="1440" w:right="357" w:hanging="720"/>
        <w:jc w:val="both"/>
      </w:pPr>
      <w:r>
        <w:t>2005,</w:t>
      </w:r>
      <w:r>
        <w:rPr>
          <w:spacing w:val="80"/>
        </w:rPr>
        <w:t xml:space="preserve"> </w:t>
      </w:r>
      <w:r>
        <w:t xml:space="preserve">Istanbul, Turkey. Presentation of “The Myth of Cartesian Qualia” at the Southeast European Seminar in Early Modern Philosophy, </w:t>
      </w:r>
      <w:proofErr w:type="spellStart"/>
      <w:r>
        <w:t>Bogaziçi</w:t>
      </w:r>
      <w:proofErr w:type="spellEnd"/>
      <w:r>
        <w:t xml:space="preserve"> University, Istanbul, Turkey (August 8-12, 2005)</w:t>
      </w:r>
    </w:p>
    <w:p w14:paraId="296118DC" w14:textId="77777777" w:rsidR="002457BC" w:rsidRDefault="002457BC">
      <w:pPr>
        <w:pStyle w:val="BodyText"/>
        <w:spacing w:before="2"/>
      </w:pPr>
    </w:p>
    <w:p w14:paraId="296118DD" w14:textId="77777777" w:rsidR="002457BC" w:rsidRDefault="005A6BD7">
      <w:pPr>
        <w:pStyle w:val="BodyText"/>
        <w:spacing w:before="1" w:line="237" w:lineRule="auto"/>
        <w:ind w:left="1440" w:right="357" w:hanging="720"/>
        <w:jc w:val="both"/>
      </w:pPr>
      <w:r>
        <w:t>2005,</w:t>
      </w:r>
      <w:r>
        <w:rPr>
          <w:spacing w:val="80"/>
        </w:rPr>
        <w:t xml:space="preserve"> </w:t>
      </w:r>
      <w:r>
        <w:t>Florianopolis, Brazil. Presentation of “The Myth of Cartesian Qualia” at the</w:t>
      </w:r>
      <w:r>
        <w:rPr>
          <w:spacing w:val="40"/>
        </w:rPr>
        <w:t xml:space="preserve"> </w:t>
      </w:r>
      <w:r>
        <w:t>Fourth</w:t>
      </w:r>
      <w:r>
        <w:rPr>
          <w:spacing w:val="54"/>
        </w:rPr>
        <w:t xml:space="preserve"> </w:t>
      </w:r>
      <w:r>
        <w:rPr>
          <w:i/>
        </w:rPr>
        <w:t>Principia</w:t>
      </w:r>
      <w:r>
        <w:rPr>
          <w:i/>
          <w:spacing w:val="57"/>
        </w:rPr>
        <w:t xml:space="preserve"> </w:t>
      </w:r>
      <w:r>
        <w:t>International</w:t>
      </w:r>
      <w:r>
        <w:rPr>
          <w:spacing w:val="57"/>
        </w:rPr>
        <w:t xml:space="preserve"> </w:t>
      </w:r>
      <w:r>
        <w:t>Symposium</w:t>
      </w:r>
      <w:r>
        <w:rPr>
          <w:spacing w:val="56"/>
        </w:rPr>
        <w:t xml:space="preserve"> </w:t>
      </w:r>
      <w:r>
        <w:t>at</w:t>
      </w:r>
      <w:r>
        <w:rPr>
          <w:spacing w:val="57"/>
        </w:rPr>
        <w:t xml:space="preserve"> </w:t>
      </w:r>
      <w:r>
        <w:t>the</w:t>
      </w:r>
      <w:r>
        <w:rPr>
          <w:spacing w:val="57"/>
        </w:rPr>
        <w:t xml:space="preserve"> </w:t>
      </w:r>
      <w:r>
        <w:t>Federal</w:t>
      </w:r>
      <w:r>
        <w:rPr>
          <w:spacing w:val="56"/>
        </w:rPr>
        <w:t xml:space="preserve"> </w:t>
      </w:r>
      <w:r>
        <w:t>University</w:t>
      </w:r>
      <w:r>
        <w:rPr>
          <w:spacing w:val="57"/>
        </w:rPr>
        <w:t xml:space="preserve"> </w:t>
      </w:r>
      <w:r>
        <w:t>of</w:t>
      </w:r>
      <w:r>
        <w:rPr>
          <w:spacing w:val="57"/>
        </w:rPr>
        <w:t xml:space="preserve"> </w:t>
      </w:r>
      <w:r>
        <w:rPr>
          <w:spacing w:val="-2"/>
        </w:rPr>
        <w:t>Santa</w:t>
      </w:r>
    </w:p>
    <w:p w14:paraId="296118DE" w14:textId="77777777" w:rsidR="002457BC" w:rsidRDefault="002457BC">
      <w:pPr>
        <w:pStyle w:val="BodyText"/>
        <w:spacing w:line="237" w:lineRule="auto"/>
        <w:jc w:val="both"/>
        <w:sectPr w:rsidR="002457BC">
          <w:pgSz w:w="12240" w:h="15840"/>
          <w:pgMar w:top="1640" w:right="1440" w:bottom="1120" w:left="1080" w:header="0" w:footer="921" w:gutter="0"/>
          <w:cols w:space="720"/>
        </w:sectPr>
      </w:pPr>
    </w:p>
    <w:p w14:paraId="296118DF" w14:textId="77777777" w:rsidR="002457BC" w:rsidRDefault="005A6BD7">
      <w:pPr>
        <w:pStyle w:val="BodyText"/>
        <w:spacing w:before="76"/>
        <w:ind w:left="1440" w:right="357"/>
        <w:jc w:val="both"/>
      </w:pPr>
      <w:r>
        <w:lastRenderedPageBreak/>
        <w:t>Catarina, Florianopolis, Brazil (August 8-11, 2005).</w:t>
      </w:r>
      <w:r>
        <w:rPr>
          <w:spacing w:val="40"/>
        </w:rPr>
        <w:t xml:space="preserve"> </w:t>
      </w:r>
      <w:r>
        <w:t>(I had to decline the invitation because the Symposium conflicted with the above Southeast European Seminar in Early Modern Philosophy)</w:t>
      </w:r>
    </w:p>
    <w:p w14:paraId="296118E0" w14:textId="77777777" w:rsidR="002457BC" w:rsidRDefault="002457BC">
      <w:pPr>
        <w:pStyle w:val="BodyText"/>
        <w:spacing w:before="3"/>
      </w:pPr>
    </w:p>
    <w:p w14:paraId="296118E1" w14:textId="77777777" w:rsidR="002457BC" w:rsidRDefault="005A6BD7">
      <w:pPr>
        <w:pStyle w:val="BodyText"/>
        <w:spacing w:line="237" w:lineRule="auto"/>
        <w:ind w:left="1440" w:right="357" w:hanging="720"/>
        <w:jc w:val="both"/>
      </w:pPr>
      <w:r>
        <w:t>2005, Istanbul, Turkey. Presentation of “A Teleological Account of Cartesian Sensations?” at the University of Istanbul, Istanbul, Turkey (August 5, 2005)</w:t>
      </w:r>
    </w:p>
    <w:p w14:paraId="296118E2" w14:textId="77777777" w:rsidR="002457BC" w:rsidRDefault="002457BC">
      <w:pPr>
        <w:pStyle w:val="BodyText"/>
        <w:spacing w:before="1"/>
      </w:pPr>
    </w:p>
    <w:p w14:paraId="296118E3" w14:textId="77777777" w:rsidR="002457BC" w:rsidRDefault="005A6BD7">
      <w:pPr>
        <w:pStyle w:val="BodyText"/>
        <w:spacing w:line="242" w:lineRule="auto"/>
        <w:ind w:left="1440" w:right="359" w:hanging="720"/>
        <w:jc w:val="both"/>
      </w:pPr>
      <w:r>
        <w:t>2005,</w:t>
      </w:r>
      <w:r>
        <w:rPr>
          <w:spacing w:val="40"/>
        </w:rPr>
        <w:t xml:space="preserve"> </w:t>
      </w:r>
      <w:r>
        <w:t xml:space="preserve">Newark, New Jersey. Presentation of “Is </w:t>
      </w:r>
      <w:proofErr w:type="gramStart"/>
      <w:r>
        <w:t>The</w:t>
      </w:r>
      <w:proofErr w:type="gramEnd"/>
      <w:r>
        <w:t xml:space="preserve"> Mind Endowed? at the Rutgers-Newark Research-Day (April 19, 2005)</w:t>
      </w:r>
    </w:p>
    <w:p w14:paraId="296118E4" w14:textId="77777777" w:rsidR="002457BC" w:rsidRDefault="005A6BD7">
      <w:pPr>
        <w:pStyle w:val="BodyText"/>
        <w:spacing w:before="275" w:line="237" w:lineRule="auto"/>
        <w:ind w:left="1440" w:right="358" w:hanging="720"/>
        <w:jc w:val="both"/>
      </w:pPr>
      <w:r>
        <w:t>2005, Oslo, Norway. Presentation of “A Teleological account of Cartesian Sensations?”, at the Philosophy Department, University of Oslo, Norway (March 10, 2005)</w:t>
      </w:r>
    </w:p>
    <w:p w14:paraId="296118E5" w14:textId="77777777" w:rsidR="002457BC" w:rsidRDefault="002457BC">
      <w:pPr>
        <w:pStyle w:val="BodyText"/>
        <w:spacing w:before="1"/>
      </w:pPr>
    </w:p>
    <w:p w14:paraId="296118E6" w14:textId="77777777" w:rsidR="002457BC" w:rsidRDefault="005A6BD7">
      <w:pPr>
        <w:pStyle w:val="BodyText"/>
        <w:ind w:left="1440" w:right="357" w:hanging="720"/>
        <w:jc w:val="both"/>
      </w:pPr>
      <w:r>
        <w:t>2004,</w:t>
      </w:r>
      <w:r>
        <w:rPr>
          <w:spacing w:val="40"/>
        </w:rPr>
        <w:t xml:space="preserve"> </w:t>
      </w:r>
      <w:r>
        <w:t>Boston, Massachusetts. Comments on Jan-Erik “Leibniz and Locke and the</w:t>
      </w:r>
      <w:r>
        <w:rPr>
          <w:spacing w:val="80"/>
        </w:rPr>
        <w:t xml:space="preserve"> </w:t>
      </w:r>
      <w:r>
        <w:t>Debate over Species” at Eastern Division Meeting of the American Philosophical Association (December 27-30, 2004)</w:t>
      </w:r>
    </w:p>
    <w:p w14:paraId="296118E7" w14:textId="77777777" w:rsidR="002457BC" w:rsidRDefault="002457BC">
      <w:pPr>
        <w:pStyle w:val="BodyText"/>
      </w:pPr>
    </w:p>
    <w:p w14:paraId="296118E8" w14:textId="77777777" w:rsidR="002457BC" w:rsidRDefault="005A6BD7">
      <w:pPr>
        <w:pStyle w:val="BodyText"/>
        <w:spacing w:line="242" w:lineRule="auto"/>
        <w:ind w:left="1440" w:right="357" w:hanging="720"/>
        <w:jc w:val="both"/>
      </w:pPr>
      <w:r>
        <w:t>2004,</w:t>
      </w:r>
      <w:r>
        <w:rPr>
          <w:spacing w:val="40"/>
        </w:rPr>
        <w:t xml:space="preserve"> </w:t>
      </w:r>
      <w:r>
        <w:t>New York, New York. Presentation of “A Teleological Account of Cartesian Sensations?”, at the CUNY Graduate Center (November 3, 2004)</w:t>
      </w:r>
    </w:p>
    <w:p w14:paraId="296118E9" w14:textId="77777777" w:rsidR="002457BC" w:rsidRDefault="005A6BD7">
      <w:pPr>
        <w:pStyle w:val="BodyText"/>
        <w:spacing w:before="273"/>
        <w:ind w:left="1440" w:right="357" w:hanging="720"/>
        <w:jc w:val="both"/>
      </w:pPr>
      <w:r>
        <w:t>2004,</w:t>
      </w:r>
      <w:r>
        <w:rPr>
          <w:spacing w:val="40"/>
        </w:rPr>
        <w:t xml:space="preserve"> </w:t>
      </w:r>
      <w:r>
        <w:t>Cambridge, Massachusetts. Presentation of “A Teleological Account of Cartesian Sensations?” at The New England Colloquium in Early Modern Philosophy, Harvard University (June 5-6, 2004)</w:t>
      </w:r>
    </w:p>
    <w:p w14:paraId="296118EA" w14:textId="77777777" w:rsidR="002457BC" w:rsidRDefault="002457BC">
      <w:pPr>
        <w:pStyle w:val="BodyText"/>
      </w:pPr>
    </w:p>
    <w:p w14:paraId="296118EB" w14:textId="77777777" w:rsidR="002457BC" w:rsidRDefault="005A6BD7">
      <w:pPr>
        <w:pStyle w:val="BodyText"/>
        <w:ind w:left="1440" w:right="357" w:hanging="720"/>
        <w:jc w:val="both"/>
      </w:pPr>
      <w:r>
        <w:t>2004, Gainesville, Florida. Presentation of “Conceptualist vs Platonist Accounts of Cartesian Essences: An Illusory Debate?” at the Southeastern Seminar in Early Modern Philosophy, University of Florida (April 17-18, 2004)</w:t>
      </w:r>
    </w:p>
    <w:p w14:paraId="296118EC" w14:textId="77777777" w:rsidR="002457BC" w:rsidRDefault="002457BC">
      <w:pPr>
        <w:pStyle w:val="BodyText"/>
      </w:pPr>
    </w:p>
    <w:p w14:paraId="296118ED" w14:textId="77777777" w:rsidR="002457BC" w:rsidRDefault="005A6BD7">
      <w:pPr>
        <w:pStyle w:val="BodyText"/>
        <w:ind w:left="1440" w:right="357" w:hanging="720"/>
        <w:jc w:val="both"/>
      </w:pPr>
      <w:r>
        <w:t>2004,</w:t>
      </w:r>
      <w:r>
        <w:rPr>
          <w:spacing w:val="80"/>
        </w:rPr>
        <w:t xml:space="preserve"> </w:t>
      </w:r>
      <w:r>
        <w:t>Chicago,</w:t>
      </w:r>
      <w:r>
        <w:rPr>
          <w:spacing w:val="-1"/>
        </w:rPr>
        <w:t xml:space="preserve"> </w:t>
      </w:r>
      <w:r>
        <w:t>Illinois.</w:t>
      </w:r>
      <w:r>
        <w:rPr>
          <w:spacing w:val="-1"/>
        </w:rPr>
        <w:t xml:space="preserve"> </w:t>
      </w:r>
      <w:r>
        <w:t>Presentation</w:t>
      </w:r>
      <w:r>
        <w:rPr>
          <w:spacing w:val="-1"/>
        </w:rPr>
        <w:t xml:space="preserve"> </w:t>
      </w:r>
      <w:r>
        <w:t>of</w:t>
      </w:r>
      <w:r>
        <w:rPr>
          <w:spacing w:val="-1"/>
        </w:rPr>
        <w:t xml:space="preserve"> </w:t>
      </w:r>
      <w:r>
        <w:t>“Prinz’s</w:t>
      </w:r>
      <w:r>
        <w:rPr>
          <w:spacing w:val="-1"/>
        </w:rPr>
        <w:t xml:space="preserve"> </w:t>
      </w:r>
      <w:r>
        <w:t>Problematic</w:t>
      </w:r>
      <w:r>
        <w:rPr>
          <w:spacing w:val="-1"/>
        </w:rPr>
        <w:t xml:space="preserve"> </w:t>
      </w:r>
      <w:proofErr w:type="spellStart"/>
      <w:r>
        <w:t>Proxytypes</w:t>
      </w:r>
      <w:proofErr w:type="spellEnd"/>
      <w:r>
        <w:t>”</w:t>
      </w:r>
      <w:r>
        <w:rPr>
          <w:spacing w:val="-1"/>
        </w:rPr>
        <w:t xml:space="preserve"> </w:t>
      </w:r>
      <w:r>
        <w:t>at</w:t>
      </w:r>
      <w:r>
        <w:rPr>
          <w:spacing w:val="-1"/>
        </w:rPr>
        <w:t xml:space="preserve"> </w:t>
      </w:r>
      <w:r>
        <w:t>the</w:t>
      </w:r>
      <w:r>
        <w:rPr>
          <w:spacing w:val="-1"/>
        </w:rPr>
        <w:t xml:space="preserve"> </w:t>
      </w:r>
      <w:r>
        <w:t xml:space="preserve">meeting of the Central Division of the American Philosophical Association (April 22-25, </w:t>
      </w:r>
      <w:r>
        <w:rPr>
          <w:spacing w:val="-2"/>
        </w:rPr>
        <w:t>2004)</w:t>
      </w:r>
    </w:p>
    <w:p w14:paraId="296118EE" w14:textId="77777777" w:rsidR="002457BC" w:rsidRDefault="002457BC">
      <w:pPr>
        <w:pStyle w:val="BodyText"/>
      </w:pPr>
    </w:p>
    <w:p w14:paraId="296118EF" w14:textId="77777777" w:rsidR="002457BC" w:rsidRDefault="005A6BD7">
      <w:pPr>
        <w:pStyle w:val="BodyText"/>
        <w:ind w:left="1440" w:right="357" w:hanging="720"/>
        <w:jc w:val="both"/>
      </w:pPr>
      <w:r>
        <w:t xml:space="preserve">2004, Columbia, South Carolina. Presentation of “Prinz’s Problematic </w:t>
      </w:r>
      <w:proofErr w:type="spellStart"/>
      <w:r>
        <w:t>Proxytypes</w:t>
      </w:r>
      <w:proofErr w:type="spellEnd"/>
      <w:r>
        <w:t xml:space="preserve">”, </w:t>
      </w:r>
      <w:r>
        <w:rPr>
          <w:i/>
        </w:rPr>
        <w:t>Philosophy Research Seminar</w:t>
      </w:r>
      <w:r>
        <w:t>, Department of Philosophy, University of South Carolina (April 13, 2004)</w:t>
      </w:r>
    </w:p>
    <w:p w14:paraId="296118F0" w14:textId="77777777" w:rsidR="002457BC" w:rsidRDefault="002457BC">
      <w:pPr>
        <w:pStyle w:val="BodyText"/>
      </w:pPr>
    </w:p>
    <w:p w14:paraId="296118F1" w14:textId="77777777" w:rsidR="002457BC" w:rsidRDefault="005A6BD7">
      <w:pPr>
        <w:pStyle w:val="BodyText"/>
        <w:ind w:left="1440" w:right="357" w:hanging="720"/>
        <w:jc w:val="both"/>
      </w:pPr>
      <w:r>
        <w:t>2004, Irvine, California. Presentation of “Conceptualist vs Platonist Accounts of Cartesian Essences: An Illusory Debate?” at the Meeting of the Cartesian Circle, Philosophy Department, University of California at Irvine (March 29, 2004)</w:t>
      </w:r>
    </w:p>
    <w:p w14:paraId="296118F2" w14:textId="77777777" w:rsidR="002457BC" w:rsidRDefault="002457BC">
      <w:pPr>
        <w:pStyle w:val="BodyText"/>
      </w:pPr>
    </w:p>
    <w:p w14:paraId="296118F3" w14:textId="77777777" w:rsidR="002457BC" w:rsidRDefault="005A6BD7">
      <w:pPr>
        <w:pStyle w:val="BodyText"/>
        <w:ind w:left="1440" w:right="357" w:hanging="720"/>
        <w:jc w:val="both"/>
      </w:pPr>
      <w:r>
        <w:t>2004, Pasadena, California. Presentation of “Descartes’ Quasi-Platonism about Mathematical Essences” at the meeting of the Pacific Division of the American Philosophical Association (March 24-28, 2004)</w:t>
      </w:r>
    </w:p>
    <w:p w14:paraId="296118F4" w14:textId="77777777" w:rsidR="002457BC" w:rsidRDefault="002457BC">
      <w:pPr>
        <w:pStyle w:val="BodyText"/>
        <w:jc w:val="both"/>
        <w:sectPr w:rsidR="002457BC">
          <w:pgSz w:w="12240" w:h="15840"/>
          <w:pgMar w:top="1360" w:right="1440" w:bottom="1120" w:left="1080" w:header="0" w:footer="921" w:gutter="0"/>
          <w:cols w:space="720"/>
        </w:sectPr>
      </w:pPr>
    </w:p>
    <w:p w14:paraId="296118F5" w14:textId="77777777" w:rsidR="002457BC" w:rsidRDefault="005A6BD7">
      <w:pPr>
        <w:pStyle w:val="BodyText"/>
        <w:spacing w:before="76"/>
        <w:ind w:left="1440" w:right="357" w:hanging="720"/>
        <w:jc w:val="both"/>
      </w:pPr>
      <w:r>
        <w:lastRenderedPageBreak/>
        <w:t>2003, Madison, Wisconsin. Presentation of “Descartes’ Quasi-Platonism about Mathematical Essences” at the Meeting of the Midwest Seminar in Early Modern Philosophy at the University of Wisconsin (December 6-7, 2003)</w:t>
      </w:r>
    </w:p>
    <w:p w14:paraId="296118F6" w14:textId="77777777" w:rsidR="002457BC" w:rsidRDefault="002457BC">
      <w:pPr>
        <w:pStyle w:val="BodyText"/>
        <w:spacing w:before="3"/>
      </w:pPr>
    </w:p>
    <w:p w14:paraId="296118F7" w14:textId="77777777" w:rsidR="002457BC" w:rsidRDefault="005A6BD7">
      <w:pPr>
        <w:pStyle w:val="BodyText"/>
        <w:spacing w:line="237" w:lineRule="auto"/>
        <w:ind w:left="1440" w:right="357" w:hanging="720"/>
        <w:jc w:val="both"/>
      </w:pPr>
      <w:r>
        <w:t>2003,</w:t>
      </w:r>
      <w:r>
        <w:rPr>
          <w:spacing w:val="40"/>
        </w:rPr>
        <w:t xml:space="preserve"> </w:t>
      </w:r>
      <w:r>
        <w:t>New Brunswick, New Jersey. Presentation of “Descartes’ Quasi-Platonism about Mathematical Essences” at Rutgers University (October 23-25, 2003)</w:t>
      </w:r>
    </w:p>
    <w:p w14:paraId="296118F8" w14:textId="77777777" w:rsidR="002457BC" w:rsidRDefault="002457BC">
      <w:pPr>
        <w:pStyle w:val="BodyText"/>
        <w:spacing w:before="1"/>
      </w:pPr>
    </w:p>
    <w:p w14:paraId="296118F9" w14:textId="77777777" w:rsidR="002457BC" w:rsidRDefault="005A6BD7">
      <w:pPr>
        <w:pStyle w:val="BodyText"/>
        <w:spacing w:line="242" w:lineRule="auto"/>
        <w:ind w:left="1440" w:right="357" w:hanging="720"/>
        <w:jc w:val="both"/>
      </w:pPr>
      <w:r>
        <w:t>2003,</w:t>
      </w:r>
      <w:r>
        <w:rPr>
          <w:spacing w:val="40"/>
        </w:rPr>
        <w:t xml:space="preserve"> </w:t>
      </w:r>
      <w:r>
        <w:t>Belfast, Ireland. Presentation of “Descartes on Sensory Misrepresentation" at the Joint Session of the Mind Association and Aristotelian Society (July 18-21, 2003)</w:t>
      </w:r>
    </w:p>
    <w:p w14:paraId="296118FA" w14:textId="77777777" w:rsidR="002457BC" w:rsidRDefault="005A6BD7">
      <w:pPr>
        <w:pStyle w:val="BodyText"/>
        <w:spacing w:before="275" w:line="237" w:lineRule="auto"/>
        <w:ind w:left="1440" w:right="357" w:hanging="720"/>
        <w:jc w:val="both"/>
      </w:pPr>
      <w:r>
        <w:t>2003,</w:t>
      </w:r>
      <w:r>
        <w:rPr>
          <w:spacing w:val="40"/>
        </w:rPr>
        <w:t xml:space="preserve"> </w:t>
      </w:r>
      <w:r>
        <w:t>Vancouver, Canada. Presentation of “Descartes on Sensory Misrepresentation"</w:t>
      </w:r>
      <w:r>
        <w:rPr>
          <w:spacing w:val="40"/>
        </w:rPr>
        <w:t xml:space="preserve"> </w:t>
      </w:r>
      <w:r>
        <w:t>at the Meeting of the Society for Exact Philosophy (May 15-19, 2003)</w:t>
      </w:r>
    </w:p>
    <w:p w14:paraId="296118FB" w14:textId="77777777" w:rsidR="002457BC" w:rsidRDefault="002457BC">
      <w:pPr>
        <w:pStyle w:val="BodyText"/>
        <w:spacing w:before="1"/>
      </w:pPr>
    </w:p>
    <w:p w14:paraId="296118FC" w14:textId="77777777" w:rsidR="002457BC" w:rsidRDefault="005A6BD7">
      <w:pPr>
        <w:pStyle w:val="BodyText"/>
        <w:ind w:left="1440" w:right="357" w:hanging="720"/>
        <w:jc w:val="both"/>
      </w:pPr>
      <w:r>
        <w:t>2003,</w:t>
      </w:r>
      <w:r>
        <w:rPr>
          <w:spacing w:val="40"/>
        </w:rPr>
        <w:t xml:space="preserve"> </w:t>
      </w:r>
      <w:r>
        <w:t>Lancaster,</w:t>
      </w:r>
      <w:r>
        <w:rPr>
          <w:spacing w:val="40"/>
        </w:rPr>
        <w:t xml:space="preserve"> </w:t>
      </w:r>
      <w:r>
        <w:t>South</w:t>
      </w:r>
      <w:r>
        <w:rPr>
          <w:spacing w:val="40"/>
        </w:rPr>
        <w:t xml:space="preserve"> </w:t>
      </w:r>
      <w:r>
        <w:t>Carolina.</w:t>
      </w:r>
      <w:r>
        <w:rPr>
          <w:spacing w:val="40"/>
        </w:rPr>
        <w:t xml:space="preserve"> </w:t>
      </w:r>
      <w:r>
        <w:t>Presentation</w:t>
      </w:r>
      <w:r>
        <w:rPr>
          <w:spacing w:val="40"/>
        </w:rPr>
        <w:t xml:space="preserve"> </w:t>
      </w:r>
      <w:r>
        <w:t>of</w:t>
      </w:r>
      <w:r>
        <w:rPr>
          <w:spacing w:val="40"/>
        </w:rPr>
        <w:t xml:space="preserve"> </w:t>
      </w:r>
      <w:r>
        <w:t>“Descartes</w:t>
      </w:r>
      <w:r>
        <w:rPr>
          <w:spacing w:val="40"/>
        </w:rPr>
        <w:t xml:space="preserve"> </w:t>
      </w:r>
      <w:r>
        <w:t>on</w:t>
      </w:r>
      <w:r>
        <w:rPr>
          <w:spacing w:val="40"/>
        </w:rPr>
        <w:t xml:space="preserve"> </w:t>
      </w:r>
      <w:r>
        <w:t>Material</w:t>
      </w:r>
      <w:r>
        <w:rPr>
          <w:spacing w:val="40"/>
        </w:rPr>
        <w:t xml:space="preserve"> </w:t>
      </w:r>
      <w:r>
        <w:t>Falsity: Sensory Representation and Misrepresentation”, meeting of the South Carolina Society for Philosophy (March 7-8, 2003)</w:t>
      </w:r>
    </w:p>
    <w:p w14:paraId="296118FD" w14:textId="77777777" w:rsidR="002457BC" w:rsidRDefault="002457BC">
      <w:pPr>
        <w:pStyle w:val="BodyText"/>
      </w:pPr>
    </w:p>
    <w:p w14:paraId="296118FE" w14:textId="77777777" w:rsidR="002457BC" w:rsidRDefault="005A6BD7">
      <w:pPr>
        <w:pStyle w:val="BodyText"/>
        <w:ind w:left="1440" w:right="357" w:hanging="720"/>
        <w:jc w:val="both"/>
      </w:pPr>
      <w:r>
        <w:t>2003, Lethbridge, Alberta, Canada. Presentation of “Descartes on Material Falsity: Sensory Representation and Misrepresentation”, Department of Philosophy, University of Lethbridge (February 14, 2003)</w:t>
      </w:r>
    </w:p>
    <w:p w14:paraId="296118FF" w14:textId="77777777" w:rsidR="002457BC" w:rsidRDefault="002457BC">
      <w:pPr>
        <w:pStyle w:val="BodyText"/>
      </w:pPr>
    </w:p>
    <w:p w14:paraId="29611900" w14:textId="77777777" w:rsidR="002457BC" w:rsidRDefault="005A6BD7">
      <w:pPr>
        <w:pStyle w:val="BodyText"/>
        <w:ind w:left="1440" w:right="357" w:hanging="720"/>
        <w:jc w:val="both"/>
      </w:pPr>
      <w:r>
        <w:t>2003, Edmonton, Alberta, Canada. Presentation of “Descartes on Material Falsity: Sensory Representation and Misrepresentation”, Department of Philosophy, University of Alberta (February 13, 2003)</w:t>
      </w:r>
    </w:p>
    <w:p w14:paraId="29611901" w14:textId="77777777" w:rsidR="002457BC" w:rsidRDefault="002457BC">
      <w:pPr>
        <w:pStyle w:val="BodyText"/>
      </w:pPr>
    </w:p>
    <w:p w14:paraId="29611902" w14:textId="77777777" w:rsidR="002457BC" w:rsidRDefault="005A6BD7">
      <w:pPr>
        <w:pStyle w:val="BodyText"/>
        <w:ind w:left="1440" w:right="357" w:hanging="720"/>
        <w:jc w:val="both"/>
      </w:pPr>
      <w:r>
        <w:t>2003, Newark, New Jersey. Presentation of “Is the Mind Endowed? Anti-Nativist Arguments Revisited”, Department of Philosophy, Rutgers University, Newark (February 4, 2003)</w:t>
      </w:r>
    </w:p>
    <w:p w14:paraId="29611903" w14:textId="77777777" w:rsidR="002457BC" w:rsidRDefault="002457BC">
      <w:pPr>
        <w:pStyle w:val="BodyText"/>
      </w:pPr>
    </w:p>
    <w:p w14:paraId="29611904" w14:textId="77777777" w:rsidR="002457BC" w:rsidRDefault="005A6BD7">
      <w:pPr>
        <w:pStyle w:val="BodyText"/>
        <w:ind w:left="1440" w:right="357" w:hanging="720"/>
        <w:jc w:val="both"/>
      </w:pPr>
      <w:r>
        <w:t>2002,</w:t>
      </w:r>
      <w:r>
        <w:rPr>
          <w:spacing w:val="80"/>
        </w:rPr>
        <w:t xml:space="preserve"> </w:t>
      </w:r>
      <w:r>
        <w:t xml:space="preserve">Columbia, South Carolina. Presentation of “Descartes on the Representationality of Sensation: The Case of Materially False Ideas”, </w:t>
      </w:r>
      <w:r>
        <w:rPr>
          <w:i/>
        </w:rPr>
        <w:t>Philosophy Research Seminar</w:t>
      </w:r>
      <w:r>
        <w:t>, Department of Philosophy, University of South Carolina (October 23, 2002)</w:t>
      </w:r>
    </w:p>
    <w:p w14:paraId="29611905" w14:textId="77777777" w:rsidR="002457BC" w:rsidRDefault="002457BC">
      <w:pPr>
        <w:pStyle w:val="BodyText"/>
      </w:pPr>
    </w:p>
    <w:p w14:paraId="29611906" w14:textId="77777777" w:rsidR="002457BC" w:rsidRDefault="005A6BD7">
      <w:pPr>
        <w:pStyle w:val="BodyText"/>
        <w:ind w:left="1440" w:right="357" w:hanging="720"/>
        <w:jc w:val="both"/>
      </w:pPr>
      <w:r>
        <w:t>2002,</w:t>
      </w:r>
      <w:r>
        <w:rPr>
          <w:spacing w:val="80"/>
        </w:rPr>
        <w:t xml:space="preserve"> </w:t>
      </w:r>
      <w:r>
        <w:t>Chicago,</w:t>
      </w:r>
      <w:r>
        <w:rPr>
          <w:spacing w:val="-3"/>
        </w:rPr>
        <w:t xml:space="preserve"> </w:t>
      </w:r>
      <w:r>
        <w:t>Illinois.</w:t>
      </w:r>
      <w:r>
        <w:rPr>
          <w:spacing w:val="-3"/>
        </w:rPr>
        <w:t xml:space="preserve"> </w:t>
      </w:r>
      <w:r>
        <w:t>Presentation</w:t>
      </w:r>
      <w:r>
        <w:rPr>
          <w:spacing w:val="-3"/>
        </w:rPr>
        <w:t xml:space="preserve"> </w:t>
      </w:r>
      <w:r>
        <w:t>of</w:t>
      </w:r>
      <w:r>
        <w:rPr>
          <w:spacing w:val="-3"/>
        </w:rPr>
        <w:t xml:space="preserve"> </w:t>
      </w:r>
      <w:r>
        <w:t>“Quine’s</w:t>
      </w:r>
      <w:r>
        <w:rPr>
          <w:spacing w:val="-3"/>
        </w:rPr>
        <w:t xml:space="preserve"> </w:t>
      </w:r>
      <w:r>
        <w:t>Holisms”,</w:t>
      </w:r>
      <w:r>
        <w:rPr>
          <w:spacing w:val="-3"/>
        </w:rPr>
        <w:t xml:space="preserve"> </w:t>
      </w:r>
      <w:r>
        <w:t>in</w:t>
      </w:r>
      <w:r>
        <w:rPr>
          <w:spacing w:val="-3"/>
        </w:rPr>
        <w:t xml:space="preserve"> </w:t>
      </w:r>
      <w:r>
        <w:t>a</w:t>
      </w:r>
      <w:r>
        <w:rPr>
          <w:spacing w:val="-3"/>
        </w:rPr>
        <w:t xml:space="preserve"> </w:t>
      </w:r>
      <w:r>
        <w:t>Symposium</w:t>
      </w:r>
      <w:r>
        <w:rPr>
          <w:spacing w:val="-3"/>
        </w:rPr>
        <w:t xml:space="preserve"> </w:t>
      </w:r>
      <w:r>
        <w:t>on</w:t>
      </w:r>
      <w:r>
        <w:rPr>
          <w:spacing w:val="-3"/>
        </w:rPr>
        <w:t xml:space="preserve"> </w:t>
      </w:r>
      <w:r>
        <w:t>Quine</w:t>
      </w:r>
      <w:r>
        <w:rPr>
          <w:spacing w:val="-3"/>
        </w:rPr>
        <w:t xml:space="preserve"> </w:t>
      </w:r>
      <w:r>
        <w:t>at the meeting of the Central Division of the American Philosophical Association. (April 24-27, 2002). (Ernest Lepore presented our co-authored paper)</w:t>
      </w:r>
    </w:p>
    <w:p w14:paraId="29611907" w14:textId="77777777" w:rsidR="002457BC" w:rsidRDefault="002457BC">
      <w:pPr>
        <w:pStyle w:val="BodyText"/>
      </w:pPr>
    </w:p>
    <w:p w14:paraId="29611908" w14:textId="77777777" w:rsidR="002457BC" w:rsidRDefault="005A6BD7">
      <w:pPr>
        <w:pStyle w:val="BodyText"/>
        <w:ind w:left="1440" w:right="357" w:hanging="720"/>
        <w:jc w:val="both"/>
      </w:pPr>
      <w:r>
        <w:t>2002,</w:t>
      </w:r>
      <w:r>
        <w:rPr>
          <w:spacing w:val="40"/>
        </w:rPr>
        <w:t xml:space="preserve"> </w:t>
      </w:r>
      <w:r>
        <w:t xml:space="preserve">Edmonton, Alberta, Canada. Presentation of “Locke’s </w:t>
      </w:r>
      <w:r>
        <w:rPr>
          <w:i/>
        </w:rPr>
        <w:t xml:space="preserve">Essay </w:t>
      </w:r>
      <w:r>
        <w:t>Book I: The</w:t>
      </w:r>
      <w:r>
        <w:rPr>
          <w:spacing w:val="40"/>
        </w:rPr>
        <w:t xml:space="preserve"> </w:t>
      </w:r>
      <w:r>
        <w:t>Question-Begging Status of the Anti-Nativist Arguments”</w:t>
      </w:r>
      <w:r>
        <w:rPr>
          <w:i/>
        </w:rPr>
        <w:t xml:space="preserve">, </w:t>
      </w:r>
      <w:r>
        <w:t>Department of Philosophy, University of Alberta (February 11, 2002)</w:t>
      </w:r>
    </w:p>
    <w:p w14:paraId="29611909" w14:textId="77777777" w:rsidR="002457BC" w:rsidRDefault="002457BC">
      <w:pPr>
        <w:pStyle w:val="BodyText"/>
      </w:pPr>
    </w:p>
    <w:p w14:paraId="2961190A" w14:textId="77777777" w:rsidR="002457BC" w:rsidRDefault="005A6BD7">
      <w:pPr>
        <w:pStyle w:val="BodyText"/>
        <w:ind w:left="1440" w:right="357" w:hanging="720"/>
        <w:jc w:val="both"/>
      </w:pPr>
      <w:r>
        <w:t>2002,</w:t>
      </w:r>
      <w:r>
        <w:rPr>
          <w:spacing w:val="80"/>
        </w:rPr>
        <w:t xml:space="preserve"> </w:t>
      </w:r>
      <w:r>
        <w:t xml:space="preserve">Columbia, South Carolina. Presentation of “Locke’s </w:t>
      </w:r>
      <w:r>
        <w:rPr>
          <w:i/>
        </w:rPr>
        <w:t xml:space="preserve">Essay </w:t>
      </w:r>
      <w:r>
        <w:t>Book I: The Question-Begging Status of the Anti-Nativist Arguments”, Department of Philosophy, University of South Carolina (February 4, 2002)</w:t>
      </w:r>
    </w:p>
    <w:p w14:paraId="2961190B" w14:textId="77777777" w:rsidR="002457BC" w:rsidRDefault="002457BC">
      <w:pPr>
        <w:pStyle w:val="BodyText"/>
        <w:jc w:val="both"/>
        <w:sectPr w:rsidR="002457BC">
          <w:pgSz w:w="12240" w:h="15840"/>
          <w:pgMar w:top="1360" w:right="1440" w:bottom="1120" w:left="1080" w:header="0" w:footer="921" w:gutter="0"/>
          <w:cols w:space="720"/>
        </w:sectPr>
      </w:pPr>
    </w:p>
    <w:p w14:paraId="2961190C" w14:textId="77777777" w:rsidR="002457BC" w:rsidRDefault="005A6BD7">
      <w:pPr>
        <w:pStyle w:val="BodyText"/>
        <w:spacing w:before="76"/>
        <w:ind w:left="1440" w:right="357" w:hanging="720"/>
        <w:jc w:val="both"/>
      </w:pPr>
      <w:r>
        <w:lastRenderedPageBreak/>
        <w:t>2002,</w:t>
      </w:r>
      <w:r>
        <w:rPr>
          <w:spacing w:val="40"/>
        </w:rPr>
        <w:t xml:space="preserve"> </w:t>
      </w:r>
      <w:r>
        <w:t xml:space="preserve">Winston-Salem, North Carolina. Presentation of “Locke’s </w:t>
      </w:r>
      <w:r>
        <w:rPr>
          <w:i/>
        </w:rPr>
        <w:t xml:space="preserve">Essay </w:t>
      </w:r>
      <w:r>
        <w:t>Book I: The Question-Begging Status of the Anti-Nativist Arguments</w:t>
      </w:r>
      <w:r>
        <w:rPr>
          <w:i/>
        </w:rPr>
        <w:t>”</w:t>
      </w:r>
      <w:r>
        <w:t>, Department of Philosophy, Wake Forest University (January 29, 2002)</w:t>
      </w:r>
    </w:p>
    <w:p w14:paraId="2961190D" w14:textId="77777777" w:rsidR="002457BC" w:rsidRDefault="002457BC">
      <w:pPr>
        <w:pStyle w:val="BodyText"/>
      </w:pPr>
    </w:p>
    <w:p w14:paraId="2961190E" w14:textId="77777777" w:rsidR="002457BC" w:rsidRDefault="005A6BD7">
      <w:pPr>
        <w:pStyle w:val="BodyText"/>
        <w:spacing w:before="1"/>
        <w:ind w:left="1440" w:right="357" w:hanging="720"/>
        <w:jc w:val="both"/>
      </w:pPr>
      <w:r>
        <w:t>2001, Atlanta, Georgia. Presentation of “Descartes on the Representationality of Sensation: The Case of Materially False Ideas”, at the meeting of the Eastern Division of the American Philosophical Association (December 27-30, 2001).</w:t>
      </w:r>
    </w:p>
    <w:p w14:paraId="2961190F" w14:textId="77777777" w:rsidR="002457BC" w:rsidRDefault="005A6BD7">
      <w:pPr>
        <w:pStyle w:val="BodyText"/>
        <w:spacing w:before="276"/>
        <w:ind w:left="1440" w:right="357" w:hanging="720"/>
        <w:jc w:val="both"/>
      </w:pPr>
      <w:r>
        <w:t>1994,</w:t>
      </w:r>
      <w:r>
        <w:rPr>
          <w:spacing w:val="40"/>
        </w:rPr>
        <w:t xml:space="preserve"> </w:t>
      </w:r>
      <w:r>
        <w:t>Genova, Italy.</w:t>
      </w:r>
      <w:r>
        <w:rPr>
          <w:spacing w:val="40"/>
        </w:rPr>
        <w:t xml:space="preserve"> </w:t>
      </w:r>
      <w:r>
        <w:t xml:space="preserve">“Donald Davidson: The Problem of Meaning between Truth and Interpretation” (Original Title: “Donald Davidson: il </w:t>
      </w:r>
      <w:proofErr w:type="spellStart"/>
      <w:r>
        <w:t>problema</w:t>
      </w:r>
      <w:proofErr w:type="spellEnd"/>
      <w:r>
        <w:t xml:space="preserve"> del </w:t>
      </w:r>
      <w:proofErr w:type="spellStart"/>
      <w:r>
        <w:t>significato</w:t>
      </w:r>
      <w:proofErr w:type="spellEnd"/>
      <w:r>
        <w:t xml:space="preserve"> </w:t>
      </w:r>
      <w:proofErr w:type="spellStart"/>
      <w:r>
        <w:t>tra</w:t>
      </w:r>
      <w:proofErr w:type="spellEnd"/>
      <w:r>
        <w:t xml:space="preserve"> </w:t>
      </w:r>
      <w:proofErr w:type="spellStart"/>
      <w:r>
        <w:t>verita</w:t>
      </w:r>
      <w:proofErr w:type="spellEnd"/>
      <w:r>
        <w:t xml:space="preserve">’ e </w:t>
      </w:r>
      <w:proofErr w:type="spellStart"/>
      <w:r>
        <w:t>interpretazione</w:t>
      </w:r>
      <w:proofErr w:type="spellEnd"/>
      <w:r>
        <w:t>”) at the SIFA (Italian Society of Analytic Philosophy) (October 24, 1994).</w:t>
      </w:r>
    </w:p>
    <w:p w14:paraId="29611910" w14:textId="77777777" w:rsidR="002457BC" w:rsidRDefault="002457BC">
      <w:pPr>
        <w:pStyle w:val="BodyText"/>
        <w:spacing w:before="132"/>
      </w:pPr>
    </w:p>
    <w:p w14:paraId="29611911" w14:textId="77777777" w:rsidR="002457BC" w:rsidRDefault="005A6BD7">
      <w:pPr>
        <w:pStyle w:val="Heading1"/>
        <w:rPr>
          <w:u w:val="none"/>
        </w:rPr>
      </w:pPr>
      <w:r>
        <w:rPr>
          <w:w w:val="120"/>
        </w:rPr>
        <w:t>Honors</w:t>
      </w:r>
      <w:r>
        <w:rPr>
          <w:spacing w:val="-4"/>
          <w:w w:val="120"/>
        </w:rPr>
        <w:t xml:space="preserve"> </w:t>
      </w:r>
      <w:r>
        <w:rPr>
          <w:w w:val="120"/>
        </w:rPr>
        <w:t>and</w:t>
      </w:r>
      <w:r>
        <w:rPr>
          <w:spacing w:val="-4"/>
          <w:w w:val="120"/>
        </w:rPr>
        <w:t xml:space="preserve"> </w:t>
      </w:r>
      <w:r>
        <w:rPr>
          <w:spacing w:val="-2"/>
          <w:w w:val="120"/>
        </w:rPr>
        <w:t>Awards</w:t>
      </w:r>
    </w:p>
    <w:p w14:paraId="29611912" w14:textId="77777777" w:rsidR="002457BC" w:rsidRDefault="002457BC">
      <w:pPr>
        <w:pStyle w:val="BodyText"/>
        <w:spacing w:before="240"/>
        <w:rPr>
          <w:b/>
        </w:rPr>
      </w:pPr>
    </w:p>
    <w:p w14:paraId="29611913" w14:textId="77777777" w:rsidR="002457BC" w:rsidRDefault="005A6BD7">
      <w:pPr>
        <w:ind w:left="720" w:right="357"/>
        <w:jc w:val="both"/>
        <w:rPr>
          <w:sz w:val="24"/>
        </w:rPr>
      </w:pPr>
      <w:r>
        <w:rPr>
          <w:sz w:val="24"/>
        </w:rPr>
        <w:t>2011, Author-Meets-Critics Session was organized by the American Philosophical Association</w:t>
      </w:r>
      <w:r>
        <w:rPr>
          <w:spacing w:val="-3"/>
          <w:sz w:val="24"/>
        </w:rPr>
        <w:t xml:space="preserve"> </w:t>
      </w:r>
      <w:r>
        <w:rPr>
          <w:sz w:val="24"/>
        </w:rPr>
        <w:t>on</w:t>
      </w:r>
      <w:r>
        <w:rPr>
          <w:spacing w:val="-3"/>
          <w:sz w:val="24"/>
        </w:rPr>
        <w:t xml:space="preserve"> </w:t>
      </w:r>
      <w:r>
        <w:rPr>
          <w:sz w:val="24"/>
        </w:rPr>
        <w:t>my</w:t>
      </w:r>
      <w:r>
        <w:rPr>
          <w:spacing w:val="-3"/>
          <w:sz w:val="24"/>
        </w:rPr>
        <w:t xml:space="preserve"> </w:t>
      </w:r>
      <w:r>
        <w:rPr>
          <w:sz w:val="24"/>
        </w:rPr>
        <w:t>book</w:t>
      </w:r>
      <w:r>
        <w:rPr>
          <w:spacing w:val="40"/>
          <w:sz w:val="24"/>
        </w:rPr>
        <w:t xml:space="preserve"> </w:t>
      </w:r>
      <w:r>
        <w:rPr>
          <w:i/>
          <w:sz w:val="24"/>
        </w:rPr>
        <w:t>Descartes</w:t>
      </w:r>
      <w:r>
        <w:rPr>
          <w:i/>
          <w:spacing w:val="-3"/>
          <w:sz w:val="24"/>
        </w:rPr>
        <w:t xml:space="preserve"> </w:t>
      </w:r>
      <w:r>
        <w:rPr>
          <w:i/>
          <w:sz w:val="24"/>
        </w:rPr>
        <w:t>and</w:t>
      </w:r>
      <w:r>
        <w:rPr>
          <w:i/>
          <w:spacing w:val="-3"/>
          <w:sz w:val="24"/>
        </w:rPr>
        <w:t xml:space="preserve"> </w:t>
      </w:r>
      <w:r>
        <w:rPr>
          <w:i/>
          <w:sz w:val="24"/>
        </w:rPr>
        <w:t>the</w:t>
      </w:r>
      <w:r>
        <w:rPr>
          <w:i/>
          <w:spacing w:val="-3"/>
          <w:sz w:val="24"/>
        </w:rPr>
        <w:t xml:space="preserve"> </w:t>
      </w:r>
      <w:r>
        <w:rPr>
          <w:i/>
          <w:sz w:val="24"/>
        </w:rPr>
        <w:t>Puzzle</w:t>
      </w:r>
      <w:r>
        <w:rPr>
          <w:i/>
          <w:spacing w:val="-3"/>
          <w:sz w:val="24"/>
        </w:rPr>
        <w:t xml:space="preserve"> </w:t>
      </w:r>
      <w:r>
        <w:rPr>
          <w:i/>
          <w:sz w:val="24"/>
        </w:rPr>
        <w:t>of</w:t>
      </w:r>
      <w:r>
        <w:rPr>
          <w:i/>
          <w:spacing w:val="-3"/>
          <w:sz w:val="24"/>
        </w:rPr>
        <w:t xml:space="preserve"> </w:t>
      </w:r>
      <w:r>
        <w:rPr>
          <w:i/>
          <w:sz w:val="24"/>
        </w:rPr>
        <w:t>Sensory</w:t>
      </w:r>
      <w:r>
        <w:rPr>
          <w:i/>
          <w:spacing w:val="-3"/>
          <w:sz w:val="24"/>
        </w:rPr>
        <w:t xml:space="preserve"> </w:t>
      </w:r>
      <w:r>
        <w:rPr>
          <w:i/>
          <w:sz w:val="24"/>
        </w:rPr>
        <w:t>Representation</w:t>
      </w:r>
      <w:r>
        <w:rPr>
          <w:sz w:val="24"/>
        </w:rPr>
        <w:t>,</w:t>
      </w:r>
      <w:r>
        <w:rPr>
          <w:spacing w:val="-3"/>
          <w:sz w:val="24"/>
        </w:rPr>
        <w:t xml:space="preserve"> </w:t>
      </w:r>
      <w:r>
        <w:rPr>
          <w:sz w:val="24"/>
        </w:rPr>
        <w:t>Meeting</w:t>
      </w:r>
      <w:r>
        <w:rPr>
          <w:spacing w:val="-3"/>
          <w:sz w:val="24"/>
        </w:rPr>
        <w:t xml:space="preserve"> </w:t>
      </w:r>
      <w:r>
        <w:rPr>
          <w:sz w:val="24"/>
        </w:rPr>
        <w:t>of the American Philosophical Association, Pacific Division (April 20 – 23).</w:t>
      </w:r>
    </w:p>
    <w:p w14:paraId="29611914" w14:textId="77777777" w:rsidR="002457BC" w:rsidRDefault="002457BC">
      <w:pPr>
        <w:pStyle w:val="BodyText"/>
      </w:pPr>
    </w:p>
    <w:p w14:paraId="29611915" w14:textId="77777777" w:rsidR="002457BC" w:rsidRDefault="005A6BD7">
      <w:pPr>
        <w:pStyle w:val="BodyText"/>
        <w:ind w:left="720" w:right="357"/>
        <w:jc w:val="both"/>
      </w:pPr>
      <w:r>
        <w:t>2008-2009</w:t>
      </w:r>
      <w:r>
        <w:rPr>
          <w:spacing w:val="-3"/>
        </w:rPr>
        <w:t xml:space="preserve"> </w:t>
      </w:r>
      <w:r>
        <w:t>The</w:t>
      </w:r>
      <w:r>
        <w:rPr>
          <w:spacing w:val="-3"/>
        </w:rPr>
        <w:t xml:space="preserve"> </w:t>
      </w:r>
      <w:r>
        <w:t>Board</w:t>
      </w:r>
      <w:r>
        <w:rPr>
          <w:spacing w:val="-3"/>
        </w:rPr>
        <w:t xml:space="preserve"> </w:t>
      </w:r>
      <w:r>
        <w:t>of</w:t>
      </w:r>
      <w:r>
        <w:rPr>
          <w:spacing w:val="-3"/>
        </w:rPr>
        <w:t xml:space="preserve"> </w:t>
      </w:r>
      <w:r>
        <w:t>Trustees</w:t>
      </w:r>
      <w:r>
        <w:rPr>
          <w:spacing w:val="-3"/>
        </w:rPr>
        <w:t xml:space="preserve"> </w:t>
      </w:r>
      <w:r>
        <w:t>Research</w:t>
      </w:r>
      <w:r>
        <w:rPr>
          <w:spacing w:val="-3"/>
        </w:rPr>
        <w:t xml:space="preserve"> </w:t>
      </w:r>
      <w:r>
        <w:t>Fellowship</w:t>
      </w:r>
      <w:r>
        <w:rPr>
          <w:spacing w:val="-3"/>
        </w:rPr>
        <w:t xml:space="preserve"> </w:t>
      </w:r>
      <w:r>
        <w:t>for</w:t>
      </w:r>
      <w:r>
        <w:rPr>
          <w:spacing w:val="-3"/>
        </w:rPr>
        <w:t xml:space="preserve"> </w:t>
      </w:r>
      <w:r>
        <w:t>Scholarly</w:t>
      </w:r>
      <w:r>
        <w:rPr>
          <w:spacing w:val="-3"/>
        </w:rPr>
        <w:t xml:space="preserve"> </w:t>
      </w:r>
      <w:r>
        <w:t>Excellence</w:t>
      </w:r>
      <w:r>
        <w:rPr>
          <w:spacing w:val="-3"/>
        </w:rPr>
        <w:t xml:space="preserve"> </w:t>
      </w:r>
      <w:r>
        <w:t>($2000). This fellowship recognized me as one of Rutgers University’s most distinguished young faculty members (university-wide competition).</w:t>
      </w:r>
    </w:p>
    <w:p w14:paraId="29611916" w14:textId="77777777" w:rsidR="002457BC" w:rsidRDefault="002457BC">
      <w:pPr>
        <w:pStyle w:val="BodyText"/>
      </w:pPr>
    </w:p>
    <w:p w14:paraId="29611917" w14:textId="77777777" w:rsidR="002457BC" w:rsidRDefault="005A6BD7">
      <w:pPr>
        <w:pStyle w:val="BodyText"/>
        <w:ind w:left="720"/>
      </w:pPr>
      <w:r>
        <w:t>2006</w:t>
      </w:r>
      <w:r>
        <w:rPr>
          <w:spacing w:val="-1"/>
        </w:rPr>
        <w:t xml:space="preserve"> </w:t>
      </w:r>
      <w:r>
        <w:t>NEH Summer</w:t>
      </w:r>
      <w:r>
        <w:rPr>
          <w:spacing w:val="-1"/>
        </w:rPr>
        <w:t xml:space="preserve"> </w:t>
      </w:r>
      <w:r>
        <w:t xml:space="preserve">Stipend </w:t>
      </w:r>
      <w:r>
        <w:rPr>
          <w:spacing w:val="-2"/>
        </w:rPr>
        <w:t>($5,000)</w:t>
      </w:r>
    </w:p>
    <w:p w14:paraId="29611918" w14:textId="77777777" w:rsidR="002457BC" w:rsidRDefault="002457BC">
      <w:pPr>
        <w:pStyle w:val="BodyText"/>
        <w:spacing w:before="2"/>
      </w:pPr>
    </w:p>
    <w:p w14:paraId="29611919" w14:textId="77777777" w:rsidR="002457BC" w:rsidRDefault="005A6BD7">
      <w:pPr>
        <w:pStyle w:val="BodyText"/>
        <w:spacing w:line="237" w:lineRule="auto"/>
        <w:ind w:left="720" w:right="357"/>
        <w:jc w:val="both"/>
      </w:pPr>
      <w:r>
        <w:t>2003 CLASS Award, College of Liberal Arts Scholarship Support, University of South Carolina ($4,500)</w:t>
      </w:r>
    </w:p>
    <w:p w14:paraId="2961191A" w14:textId="77777777" w:rsidR="002457BC" w:rsidRDefault="002457BC">
      <w:pPr>
        <w:pStyle w:val="BodyText"/>
        <w:spacing w:before="1"/>
      </w:pPr>
    </w:p>
    <w:p w14:paraId="2961191B" w14:textId="77777777" w:rsidR="002457BC" w:rsidRDefault="005A6BD7">
      <w:pPr>
        <w:pStyle w:val="BodyText"/>
        <w:spacing w:line="480" w:lineRule="auto"/>
        <w:ind w:left="720" w:right="1553"/>
      </w:pPr>
      <w:r>
        <w:t>2002</w:t>
      </w:r>
      <w:r>
        <w:rPr>
          <w:spacing w:val="-5"/>
        </w:rPr>
        <w:t xml:space="preserve"> </w:t>
      </w:r>
      <w:r>
        <w:t>(Spring</w:t>
      </w:r>
      <w:r>
        <w:rPr>
          <w:spacing w:val="-5"/>
        </w:rPr>
        <w:t xml:space="preserve"> </w:t>
      </w:r>
      <w:r>
        <w:t>Semester)</w:t>
      </w:r>
      <w:r>
        <w:rPr>
          <w:spacing w:val="-5"/>
        </w:rPr>
        <w:t xml:space="preserve"> </w:t>
      </w:r>
      <w:r>
        <w:t>Rutgers</w:t>
      </w:r>
      <w:r>
        <w:rPr>
          <w:spacing w:val="-5"/>
        </w:rPr>
        <w:t xml:space="preserve"> </w:t>
      </w:r>
      <w:r>
        <w:t>University</w:t>
      </w:r>
      <w:r>
        <w:rPr>
          <w:spacing w:val="-5"/>
        </w:rPr>
        <w:t xml:space="preserve"> </w:t>
      </w:r>
      <w:r>
        <w:t>and</w:t>
      </w:r>
      <w:r>
        <w:rPr>
          <w:spacing w:val="-5"/>
        </w:rPr>
        <w:t xml:space="preserve"> </w:t>
      </w:r>
      <w:r>
        <w:t>Bevier</w:t>
      </w:r>
      <w:r>
        <w:rPr>
          <w:spacing w:val="-5"/>
        </w:rPr>
        <w:t xml:space="preserve"> </w:t>
      </w:r>
      <w:r>
        <w:t>Fellowship</w:t>
      </w:r>
      <w:r>
        <w:rPr>
          <w:spacing w:val="-5"/>
        </w:rPr>
        <w:t xml:space="preserve"> </w:t>
      </w:r>
      <w:r>
        <w:t>($6,000) 2001 Graduate student Travel Award, Eastern APA ($300)</w:t>
      </w:r>
    </w:p>
    <w:p w14:paraId="2961191C" w14:textId="77777777" w:rsidR="002457BC" w:rsidRDefault="005A6BD7">
      <w:pPr>
        <w:pStyle w:val="BodyText"/>
        <w:ind w:left="720"/>
      </w:pPr>
      <w:r>
        <w:t>2000</w:t>
      </w:r>
      <w:r>
        <w:rPr>
          <w:spacing w:val="-1"/>
        </w:rPr>
        <w:t xml:space="preserve"> </w:t>
      </w:r>
      <w:r>
        <w:t>Distinction in</w:t>
      </w:r>
      <w:r>
        <w:rPr>
          <w:spacing w:val="-1"/>
        </w:rPr>
        <w:t xml:space="preserve"> </w:t>
      </w:r>
      <w:r>
        <w:t>Area</w:t>
      </w:r>
      <w:r>
        <w:rPr>
          <w:spacing w:val="-1"/>
        </w:rPr>
        <w:t xml:space="preserve"> </w:t>
      </w:r>
      <w:r>
        <w:t>Test</w:t>
      </w:r>
      <w:r>
        <w:rPr>
          <w:spacing w:val="-1"/>
        </w:rPr>
        <w:t xml:space="preserve"> </w:t>
      </w:r>
      <w:r>
        <w:t>in Philosophy</w:t>
      </w:r>
      <w:r>
        <w:rPr>
          <w:spacing w:val="-1"/>
        </w:rPr>
        <w:t xml:space="preserve"> </w:t>
      </w:r>
      <w:r>
        <w:t xml:space="preserve">of </w:t>
      </w:r>
      <w:r>
        <w:rPr>
          <w:spacing w:val="-2"/>
        </w:rPr>
        <w:t>Language</w:t>
      </w:r>
    </w:p>
    <w:p w14:paraId="2961191D" w14:textId="77777777" w:rsidR="002457BC" w:rsidRDefault="002457BC">
      <w:pPr>
        <w:pStyle w:val="BodyText"/>
      </w:pPr>
    </w:p>
    <w:p w14:paraId="2961191E" w14:textId="77777777" w:rsidR="002457BC" w:rsidRDefault="005A6BD7">
      <w:pPr>
        <w:pStyle w:val="BodyText"/>
        <w:ind w:left="720"/>
      </w:pPr>
      <w:r>
        <w:t>1995</w:t>
      </w:r>
      <w:r>
        <w:rPr>
          <w:spacing w:val="-4"/>
        </w:rPr>
        <w:t xml:space="preserve"> </w:t>
      </w:r>
      <w:r>
        <w:t>-</w:t>
      </w:r>
      <w:r>
        <w:rPr>
          <w:spacing w:val="-1"/>
        </w:rPr>
        <w:t xml:space="preserve"> </w:t>
      </w:r>
      <w:r>
        <w:t>1998,</w:t>
      </w:r>
      <w:r>
        <w:rPr>
          <w:spacing w:val="-2"/>
        </w:rPr>
        <w:t xml:space="preserve"> </w:t>
      </w:r>
      <w:r>
        <w:t>Rutgers</w:t>
      </w:r>
      <w:r>
        <w:rPr>
          <w:spacing w:val="-1"/>
        </w:rPr>
        <w:t xml:space="preserve"> </w:t>
      </w:r>
      <w:r>
        <w:t>University</w:t>
      </w:r>
      <w:r>
        <w:rPr>
          <w:spacing w:val="-2"/>
        </w:rPr>
        <w:t xml:space="preserve"> </w:t>
      </w:r>
      <w:r>
        <w:t>Excellence</w:t>
      </w:r>
      <w:r>
        <w:rPr>
          <w:spacing w:val="-2"/>
        </w:rPr>
        <w:t xml:space="preserve"> </w:t>
      </w:r>
      <w:r>
        <w:t>Fellowship</w:t>
      </w:r>
      <w:r>
        <w:rPr>
          <w:spacing w:val="-1"/>
        </w:rPr>
        <w:t xml:space="preserve"> </w:t>
      </w:r>
      <w:r>
        <w:rPr>
          <w:spacing w:val="-2"/>
        </w:rPr>
        <w:t>($33,000)</w:t>
      </w:r>
    </w:p>
    <w:p w14:paraId="2961191F" w14:textId="77777777" w:rsidR="002457BC" w:rsidRDefault="002457BC">
      <w:pPr>
        <w:pStyle w:val="BodyText"/>
      </w:pPr>
    </w:p>
    <w:p w14:paraId="29611920" w14:textId="77777777" w:rsidR="002457BC" w:rsidRDefault="005A6BD7">
      <w:pPr>
        <w:pStyle w:val="BodyText"/>
        <w:ind w:left="720"/>
      </w:pPr>
      <w:r>
        <w:t>1994-5,</w:t>
      </w:r>
      <w:r>
        <w:rPr>
          <w:spacing w:val="-2"/>
        </w:rPr>
        <w:t xml:space="preserve"> </w:t>
      </w:r>
      <w:r>
        <w:t>MURST</w:t>
      </w:r>
      <w:r>
        <w:rPr>
          <w:spacing w:val="-1"/>
        </w:rPr>
        <w:t xml:space="preserve"> </w:t>
      </w:r>
      <w:r>
        <w:t>Fellowship</w:t>
      </w:r>
      <w:r>
        <w:rPr>
          <w:spacing w:val="-2"/>
        </w:rPr>
        <w:t xml:space="preserve"> </w:t>
      </w:r>
      <w:r>
        <w:t>(University</w:t>
      </w:r>
      <w:r>
        <w:rPr>
          <w:spacing w:val="-2"/>
        </w:rPr>
        <w:t xml:space="preserve"> </w:t>
      </w:r>
      <w:r>
        <w:t>of</w:t>
      </w:r>
      <w:r>
        <w:rPr>
          <w:spacing w:val="-1"/>
        </w:rPr>
        <w:t xml:space="preserve"> </w:t>
      </w:r>
      <w:r>
        <w:t>Pisa</w:t>
      </w:r>
      <w:r>
        <w:rPr>
          <w:spacing w:val="-2"/>
        </w:rPr>
        <w:t xml:space="preserve"> </w:t>
      </w:r>
      <w:r>
        <w:t>Research</w:t>
      </w:r>
      <w:r>
        <w:rPr>
          <w:spacing w:val="-2"/>
        </w:rPr>
        <w:t xml:space="preserve"> </w:t>
      </w:r>
      <w:r>
        <w:t>Fellowship)</w:t>
      </w:r>
      <w:r>
        <w:rPr>
          <w:spacing w:val="-1"/>
        </w:rPr>
        <w:t xml:space="preserve"> </w:t>
      </w:r>
      <w:r>
        <w:rPr>
          <w:spacing w:val="-2"/>
        </w:rPr>
        <w:t>($5,000)</w:t>
      </w:r>
    </w:p>
    <w:p w14:paraId="29611921" w14:textId="77777777" w:rsidR="002457BC" w:rsidRDefault="002457BC">
      <w:pPr>
        <w:pStyle w:val="BodyText"/>
      </w:pPr>
    </w:p>
    <w:p w14:paraId="29611922" w14:textId="77777777" w:rsidR="002457BC" w:rsidRDefault="005A6BD7">
      <w:pPr>
        <w:pStyle w:val="BodyText"/>
        <w:spacing w:line="242" w:lineRule="auto"/>
        <w:ind w:left="720" w:right="357"/>
        <w:jc w:val="both"/>
      </w:pPr>
      <w:r>
        <w:t xml:space="preserve">1994 Graduated </w:t>
      </w:r>
      <w:r>
        <w:rPr>
          <w:i/>
        </w:rPr>
        <w:t xml:space="preserve">summa cum laude </w:t>
      </w:r>
      <w:r>
        <w:t>from the Philosophy Department at the University of Pisa, Italy.</w:t>
      </w:r>
    </w:p>
    <w:p w14:paraId="29611923" w14:textId="77777777" w:rsidR="002457BC" w:rsidRDefault="005A6BD7">
      <w:pPr>
        <w:pStyle w:val="BodyText"/>
        <w:spacing w:before="273"/>
        <w:ind w:left="720"/>
      </w:pPr>
      <w:r>
        <w:t>1992</w:t>
      </w:r>
      <w:r>
        <w:rPr>
          <w:spacing w:val="-1"/>
        </w:rPr>
        <w:t xml:space="preserve"> </w:t>
      </w:r>
      <w:r>
        <w:t>EEC</w:t>
      </w:r>
      <w:r>
        <w:rPr>
          <w:spacing w:val="-1"/>
        </w:rPr>
        <w:t xml:space="preserve"> </w:t>
      </w:r>
      <w:r>
        <w:t>Fellowship</w:t>
      </w:r>
      <w:r>
        <w:rPr>
          <w:spacing w:val="-1"/>
        </w:rPr>
        <w:t xml:space="preserve"> </w:t>
      </w:r>
      <w:r>
        <w:t>(European</w:t>
      </w:r>
      <w:r>
        <w:rPr>
          <w:spacing w:val="-1"/>
        </w:rPr>
        <w:t xml:space="preserve"> </w:t>
      </w:r>
      <w:r>
        <w:t>Community</w:t>
      </w:r>
      <w:r>
        <w:rPr>
          <w:spacing w:val="-1"/>
        </w:rPr>
        <w:t xml:space="preserve"> </w:t>
      </w:r>
      <w:r>
        <w:t>Fellowship)</w:t>
      </w:r>
      <w:r>
        <w:rPr>
          <w:spacing w:val="-1"/>
        </w:rPr>
        <w:t xml:space="preserve"> </w:t>
      </w:r>
      <w:r>
        <w:rPr>
          <w:spacing w:val="-2"/>
        </w:rPr>
        <w:t>($5,000)</w:t>
      </w:r>
    </w:p>
    <w:p w14:paraId="29611924" w14:textId="77777777" w:rsidR="002457BC" w:rsidRDefault="002457BC">
      <w:pPr>
        <w:pStyle w:val="BodyText"/>
        <w:sectPr w:rsidR="002457BC">
          <w:pgSz w:w="12240" w:h="15840"/>
          <w:pgMar w:top="1360" w:right="1440" w:bottom="1120" w:left="1080" w:header="0" w:footer="921" w:gutter="0"/>
          <w:cols w:space="720"/>
        </w:sectPr>
      </w:pPr>
    </w:p>
    <w:p w14:paraId="29611925" w14:textId="77777777" w:rsidR="002457BC" w:rsidRDefault="005A6BD7">
      <w:pPr>
        <w:pStyle w:val="Heading1"/>
        <w:spacing w:before="83"/>
        <w:rPr>
          <w:u w:val="none"/>
        </w:rPr>
      </w:pPr>
      <w:r>
        <w:rPr>
          <w:spacing w:val="-2"/>
          <w:w w:val="120"/>
        </w:rPr>
        <w:lastRenderedPageBreak/>
        <w:t>Affiliations</w:t>
      </w:r>
    </w:p>
    <w:p w14:paraId="29611926" w14:textId="77777777" w:rsidR="002457BC" w:rsidRDefault="002457BC">
      <w:pPr>
        <w:pStyle w:val="BodyText"/>
        <w:spacing w:before="146"/>
        <w:rPr>
          <w:b/>
        </w:rPr>
      </w:pPr>
    </w:p>
    <w:p w14:paraId="29611927" w14:textId="77777777" w:rsidR="002457BC" w:rsidRDefault="005A6BD7">
      <w:pPr>
        <w:pStyle w:val="BodyText"/>
        <w:spacing w:line="237" w:lineRule="auto"/>
        <w:ind w:left="720"/>
      </w:pPr>
      <w:r>
        <w:t>Member:</w:t>
      </w:r>
      <w:r>
        <w:rPr>
          <w:spacing w:val="40"/>
        </w:rPr>
        <w:t xml:space="preserve"> </w:t>
      </w:r>
      <w:r>
        <w:t>American</w:t>
      </w:r>
      <w:r>
        <w:rPr>
          <w:spacing w:val="40"/>
        </w:rPr>
        <w:t xml:space="preserve"> </w:t>
      </w:r>
      <w:r>
        <w:t>Philosophical</w:t>
      </w:r>
      <w:r>
        <w:rPr>
          <w:spacing w:val="40"/>
        </w:rPr>
        <w:t xml:space="preserve"> </w:t>
      </w:r>
      <w:r>
        <w:t>Association;</w:t>
      </w:r>
      <w:r>
        <w:rPr>
          <w:spacing w:val="40"/>
        </w:rPr>
        <w:t xml:space="preserve"> </w:t>
      </w:r>
      <w:r>
        <w:t>Aristotelian</w:t>
      </w:r>
      <w:r>
        <w:rPr>
          <w:spacing w:val="40"/>
        </w:rPr>
        <w:t xml:space="preserve"> </w:t>
      </w:r>
      <w:r>
        <w:t>Society;</w:t>
      </w:r>
      <w:r>
        <w:rPr>
          <w:spacing w:val="40"/>
        </w:rPr>
        <w:t xml:space="preserve"> </w:t>
      </w:r>
      <w:r>
        <w:t>Society</w:t>
      </w:r>
      <w:r>
        <w:rPr>
          <w:spacing w:val="40"/>
        </w:rPr>
        <w:t xml:space="preserve"> </w:t>
      </w:r>
      <w:r>
        <w:t>for</w:t>
      </w:r>
      <w:r>
        <w:rPr>
          <w:spacing w:val="40"/>
        </w:rPr>
        <w:t xml:space="preserve"> </w:t>
      </w:r>
      <w:r>
        <w:t>Exact Philosophy; South Carolina Society for Philosophy.</w:t>
      </w:r>
    </w:p>
    <w:p w14:paraId="29611928" w14:textId="77777777" w:rsidR="002457BC" w:rsidRDefault="002457BC">
      <w:pPr>
        <w:pStyle w:val="BodyText"/>
        <w:spacing w:before="15"/>
      </w:pPr>
    </w:p>
    <w:p w14:paraId="29611929" w14:textId="77777777" w:rsidR="002457BC" w:rsidRDefault="005A6BD7">
      <w:pPr>
        <w:pStyle w:val="Heading1"/>
        <w:rPr>
          <w:u w:val="none"/>
        </w:rPr>
      </w:pPr>
      <w:r>
        <w:rPr>
          <w:spacing w:val="-2"/>
          <w:w w:val="125"/>
        </w:rPr>
        <w:t>Service</w:t>
      </w:r>
    </w:p>
    <w:p w14:paraId="2961192A" w14:textId="77777777" w:rsidR="002457BC" w:rsidRDefault="002457BC">
      <w:pPr>
        <w:pStyle w:val="BodyText"/>
        <w:rPr>
          <w:b/>
        </w:rPr>
      </w:pPr>
    </w:p>
    <w:p w14:paraId="2961192B" w14:textId="77777777" w:rsidR="002457BC" w:rsidRDefault="002457BC">
      <w:pPr>
        <w:pStyle w:val="BodyText"/>
        <w:spacing w:before="28"/>
        <w:rPr>
          <w:b/>
        </w:rPr>
      </w:pPr>
    </w:p>
    <w:p w14:paraId="2961192C" w14:textId="77777777" w:rsidR="002457BC" w:rsidRDefault="005A6BD7">
      <w:pPr>
        <w:pStyle w:val="ListParagraph"/>
        <w:numPr>
          <w:ilvl w:val="0"/>
          <w:numId w:val="1"/>
        </w:numPr>
        <w:tabs>
          <w:tab w:val="left" w:pos="1080"/>
        </w:tabs>
        <w:spacing w:line="237" w:lineRule="auto"/>
        <w:ind w:right="359"/>
        <w:rPr>
          <w:sz w:val="24"/>
        </w:rPr>
      </w:pPr>
      <w:r>
        <w:rPr>
          <w:sz w:val="24"/>
        </w:rPr>
        <w:t>2025,</w:t>
      </w:r>
      <w:r>
        <w:rPr>
          <w:spacing w:val="37"/>
          <w:sz w:val="24"/>
        </w:rPr>
        <w:t xml:space="preserve"> </w:t>
      </w:r>
      <w:r>
        <w:rPr>
          <w:sz w:val="24"/>
        </w:rPr>
        <w:t>Co-organizer</w:t>
      </w:r>
      <w:r>
        <w:rPr>
          <w:spacing w:val="37"/>
          <w:sz w:val="24"/>
        </w:rPr>
        <w:t xml:space="preserve"> </w:t>
      </w:r>
      <w:r>
        <w:rPr>
          <w:sz w:val="24"/>
        </w:rPr>
        <w:t>of</w:t>
      </w:r>
      <w:r>
        <w:rPr>
          <w:spacing w:val="37"/>
          <w:sz w:val="24"/>
        </w:rPr>
        <w:t xml:space="preserve"> </w:t>
      </w:r>
      <w:r>
        <w:rPr>
          <w:sz w:val="24"/>
        </w:rPr>
        <w:t>a</w:t>
      </w:r>
      <w:r>
        <w:rPr>
          <w:spacing w:val="37"/>
          <w:sz w:val="24"/>
        </w:rPr>
        <w:t xml:space="preserve"> </w:t>
      </w:r>
      <w:r>
        <w:rPr>
          <w:sz w:val="24"/>
        </w:rPr>
        <w:t>conference</w:t>
      </w:r>
      <w:r>
        <w:rPr>
          <w:spacing w:val="37"/>
          <w:sz w:val="24"/>
        </w:rPr>
        <w:t xml:space="preserve"> </w:t>
      </w:r>
      <w:r>
        <w:rPr>
          <w:sz w:val="24"/>
        </w:rPr>
        <w:t>honoring</w:t>
      </w:r>
      <w:r>
        <w:rPr>
          <w:spacing w:val="37"/>
          <w:sz w:val="24"/>
        </w:rPr>
        <w:t xml:space="preserve"> </w:t>
      </w:r>
      <w:r>
        <w:rPr>
          <w:sz w:val="24"/>
        </w:rPr>
        <w:t>the</w:t>
      </w:r>
      <w:r>
        <w:rPr>
          <w:spacing w:val="37"/>
          <w:sz w:val="24"/>
        </w:rPr>
        <w:t xml:space="preserve"> </w:t>
      </w:r>
      <w:r>
        <w:rPr>
          <w:sz w:val="24"/>
        </w:rPr>
        <w:t>work</w:t>
      </w:r>
      <w:r>
        <w:rPr>
          <w:spacing w:val="37"/>
          <w:sz w:val="24"/>
        </w:rPr>
        <w:t xml:space="preserve"> </w:t>
      </w:r>
      <w:r>
        <w:rPr>
          <w:sz w:val="24"/>
        </w:rPr>
        <w:t>of</w:t>
      </w:r>
      <w:r>
        <w:rPr>
          <w:spacing w:val="37"/>
          <w:sz w:val="24"/>
        </w:rPr>
        <w:t xml:space="preserve"> </w:t>
      </w:r>
      <w:r>
        <w:rPr>
          <w:sz w:val="24"/>
        </w:rPr>
        <w:t>Martha</w:t>
      </w:r>
      <w:r>
        <w:rPr>
          <w:spacing w:val="37"/>
          <w:sz w:val="24"/>
        </w:rPr>
        <w:t xml:space="preserve"> </w:t>
      </w:r>
      <w:r>
        <w:rPr>
          <w:sz w:val="24"/>
        </w:rPr>
        <w:t>Bolton,</w:t>
      </w:r>
      <w:r>
        <w:rPr>
          <w:spacing w:val="37"/>
          <w:sz w:val="24"/>
        </w:rPr>
        <w:t xml:space="preserve"> </w:t>
      </w:r>
      <w:r>
        <w:rPr>
          <w:sz w:val="24"/>
        </w:rPr>
        <w:t xml:space="preserve">Rutgers University, New </w:t>
      </w:r>
      <w:proofErr w:type="spellStart"/>
      <w:r>
        <w:rPr>
          <w:sz w:val="24"/>
        </w:rPr>
        <w:t>Brunswich</w:t>
      </w:r>
      <w:proofErr w:type="spellEnd"/>
      <w:r>
        <w:rPr>
          <w:sz w:val="24"/>
        </w:rPr>
        <w:t>, December 6, 2025</w:t>
      </w:r>
    </w:p>
    <w:p w14:paraId="2961192D" w14:textId="77777777" w:rsidR="002457BC" w:rsidRDefault="005A6BD7">
      <w:pPr>
        <w:pStyle w:val="ListParagraph"/>
        <w:numPr>
          <w:ilvl w:val="0"/>
          <w:numId w:val="1"/>
        </w:numPr>
        <w:tabs>
          <w:tab w:val="left" w:pos="1080"/>
          <w:tab w:val="left" w:pos="5245"/>
        </w:tabs>
        <w:spacing w:before="5" w:line="237" w:lineRule="auto"/>
        <w:rPr>
          <w:sz w:val="24"/>
        </w:rPr>
      </w:pPr>
      <w:r>
        <w:rPr>
          <w:sz w:val="24"/>
        </w:rPr>
        <w:t>2024,</w:t>
      </w:r>
      <w:r>
        <w:rPr>
          <w:spacing w:val="40"/>
          <w:sz w:val="24"/>
        </w:rPr>
        <w:t xml:space="preserve"> </w:t>
      </w:r>
      <w:r>
        <w:rPr>
          <w:sz w:val="24"/>
        </w:rPr>
        <w:t>External</w:t>
      </w:r>
      <w:r>
        <w:rPr>
          <w:spacing w:val="40"/>
          <w:sz w:val="24"/>
        </w:rPr>
        <w:t xml:space="preserve"> </w:t>
      </w:r>
      <w:r>
        <w:rPr>
          <w:sz w:val="24"/>
        </w:rPr>
        <w:t>Committee</w:t>
      </w:r>
      <w:r>
        <w:rPr>
          <w:spacing w:val="40"/>
          <w:sz w:val="24"/>
        </w:rPr>
        <w:t xml:space="preserve"> </w:t>
      </w:r>
      <w:r>
        <w:rPr>
          <w:sz w:val="24"/>
        </w:rPr>
        <w:t>Member</w:t>
      </w:r>
      <w:r>
        <w:rPr>
          <w:spacing w:val="40"/>
          <w:sz w:val="24"/>
        </w:rPr>
        <w:t xml:space="preserve"> </w:t>
      </w:r>
      <w:r>
        <w:rPr>
          <w:sz w:val="24"/>
        </w:rPr>
        <w:t>of</w:t>
      </w:r>
      <w:r>
        <w:rPr>
          <w:sz w:val="24"/>
        </w:rPr>
        <w:tab/>
        <w:t>Francesco</w:t>
      </w:r>
      <w:r>
        <w:rPr>
          <w:spacing w:val="40"/>
          <w:sz w:val="24"/>
        </w:rPr>
        <w:t xml:space="preserve"> </w:t>
      </w:r>
      <w:r>
        <w:rPr>
          <w:sz w:val="24"/>
        </w:rPr>
        <w:t>Terenzio’</w:t>
      </w:r>
      <w:r>
        <w:rPr>
          <w:spacing w:val="40"/>
          <w:sz w:val="24"/>
        </w:rPr>
        <w:t xml:space="preserve"> </w:t>
      </w:r>
      <w:r>
        <w:rPr>
          <w:sz w:val="24"/>
        </w:rPr>
        <w:t>PhD</w:t>
      </w:r>
      <w:r>
        <w:rPr>
          <w:spacing w:val="40"/>
          <w:sz w:val="24"/>
        </w:rPr>
        <w:t xml:space="preserve"> </w:t>
      </w:r>
      <w:r>
        <w:rPr>
          <w:sz w:val="24"/>
        </w:rPr>
        <w:t>dissertation</w:t>
      </w:r>
      <w:r>
        <w:rPr>
          <w:spacing w:val="40"/>
          <w:sz w:val="24"/>
        </w:rPr>
        <w:t xml:space="preserve"> </w:t>
      </w:r>
      <w:r>
        <w:rPr>
          <w:sz w:val="24"/>
        </w:rPr>
        <w:t>in philosophy “</w:t>
      </w:r>
      <w:proofErr w:type="spellStart"/>
      <w:r>
        <w:rPr>
          <w:sz w:val="24"/>
        </w:rPr>
        <w:t>L’Idea</w:t>
      </w:r>
      <w:proofErr w:type="spellEnd"/>
      <w:r>
        <w:rPr>
          <w:sz w:val="24"/>
        </w:rPr>
        <w:t xml:space="preserve"> di Dio </w:t>
      </w:r>
      <w:proofErr w:type="spellStart"/>
      <w:r>
        <w:rPr>
          <w:sz w:val="24"/>
        </w:rPr>
        <w:t>nel</w:t>
      </w:r>
      <w:proofErr w:type="spellEnd"/>
      <w:r>
        <w:rPr>
          <w:sz w:val="24"/>
        </w:rPr>
        <w:t xml:space="preserve"> </w:t>
      </w:r>
      <w:proofErr w:type="spellStart"/>
      <w:r>
        <w:rPr>
          <w:sz w:val="24"/>
        </w:rPr>
        <w:t>pensiero</w:t>
      </w:r>
      <w:proofErr w:type="spellEnd"/>
      <w:r>
        <w:rPr>
          <w:sz w:val="24"/>
        </w:rPr>
        <w:t xml:space="preserve"> di Locke”, University of Chieti, Italy.</w:t>
      </w:r>
    </w:p>
    <w:p w14:paraId="2961192E" w14:textId="77777777" w:rsidR="002457BC" w:rsidRDefault="005A6BD7">
      <w:pPr>
        <w:pStyle w:val="ListParagraph"/>
        <w:numPr>
          <w:ilvl w:val="0"/>
          <w:numId w:val="1"/>
        </w:numPr>
        <w:tabs>
          <w:tab w:val="left" w:pos="1080"/>
        </w:tabs>
        <w:spacing w:before="4" w:line="237" w:lineRule="auto"/>
        <w:rPr>
          <w:sz w:val="24"/>
        </w:rPr>
      </w:pPr>
      <w:r>
        <w:rPr>
          <w:sz w:val="24"/>
        </w:rPr>
        <w:t>2023,</w:t>
      </w:r>
      <w:r>
        <w:rPr>
          <w:spacing w:val="40"/>
          <w:sz w:val="24"/>
        </w:rPr>
        <w:t xml:space="preserve"> </w:t>
      </w:r>
      <w:r>
        <w:rPr>
          <w:sz w:val="24"/>
        </w:rPr>
        <w:t>External</w:t>
      </w:r>
      <w:r>
        <w:rPr>
          <w:spacing w:val="40"/>
          <w:sz w:val="24"/>
        </w:rPr>
        <w:t xml:space="preserve"> </w:t>
      </w:r>
      <w:r>
        <w:rPr>
          <w:sz w:val="24"/>
        </w:rPr>
        <w:t>Reviewer</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Philosophy</w:t>
      </w:r>
      <w:r>
        <w:rPr>
          <w:spacing w:val="40"/>
          <w:sz w:val="24"/>
        </w:rPr>
        <w:t xml:space="preserve"> </w:t>
      </w:r>
      <w:r>
        <w:rPr>
          <w:sz w:val="24"/>
        </w:rPr>
        <w:t>Department</w:t>
      </w:r>
      <w:r>
        <w:rPr>
          <w:spacing w:val="40"/>
          <w:sz w:val="24"/>
        </w:rPr>
        <w:t xml:space="preserve"> </w:t>
      </w:r>
      <w:r>
        <w:rPr>
          <w:sz w:val="24"/>
        </w:rPr>
        <w:t>at</w:t>
      </w:r>
      <w:r>
        <w:rPr>
          <w:spacing w:val="40"/>
          <w:sz w:val="24"/>
        </w:rPr>
        <w:t xml:space="preserve"> </w:t>
      </w:r>
      <w:r>
        <w:rPr>
          <w:sz w:val="24"/>
        </w:rPr>
        <w:t>University</w:t>
      </w:r>
      <w:r>
        <w:rPr>
          <w:spacing w:val="40"/>
          <w:sz w:val="24"/>
        </w:rPr>
        <w:t xml:space="preserve"> </w:t>
      </w:r>
      <w:r>
        <w:rPr>
          <w:sz w:val="24"/>
        </w:rPr>
        <w:t>of</w:t>
      </w:r>
      <w:r>
        <w:rPr>
          <w:spacing w:val="40"/>
          <w:sz w:val="24"/>
        </w:rPr>
        <w:t xml:space="preserve"> </w:t>
      </w:r>
      <w:r>
        <w:rPr>
          <w:sz w:val="24"/>
        </w:rPr>
        <w:t>Rhode</w:t>
      </w:r>
      <w:r>
        <w:rPr>
          <w:spacing w:val="80"/>
          <w:sz w:val="24"/>
        </w:rPr>
        <w:t xml:space="preserve"> </w:t>
      </w:r>
      <w:r>
        <w:rPr>
          <w:sz w:val="24"/>
        </w:rPr>
        <w:t>Island, Dec 4-6, 2023</w:t>
      </w:r>
    </w:p>
    <w:p w14:paraId="2961192F" w14:textId="77777777" w:rsidR="002457BC" w:rsidRDefault="005A6BD7">
      <w:pPr>
        <w:pStyle w:val="ListParagraph"/>
        <w:numPr>
          <w:ilvl w:val="0"/>
          <w:numId w:val="1"/>
        </w:numPr>
        <w:tabs>
          <w:tab w:val="left" w:pos="1080"/>
        </w:tabs>
        <w:spacing w:before="5" w:line="237" w:lineRule="auto"/>
        <w:rPr>
          <w:sz w:val="24"/>
        </w:rPr>
      </w:pPr>
      <w:r>
        <w:rPr>
          <w:sz w:val="24"/>
        </w:rPr>
        <w:t>2023,</w:t>
      </w:r>
      <w:r>
        <w:rPr>
          <w:spacing w:val="40"/>
          <w:sz w:val="24"/>
        </w:rPr>
        <w:t xml:space="preserve"> </w:t>
      </w:r>
      <w:r>
        <w:rPr>
          <w:sz w:val="24"/>
        </w:rPr>
        <w:t>Chair</w:t>
      </w:r>
      <w:r>
        <w:rPr>
          <w:spacing w:val="40"/>
          <w:sz w:val="24"/>
        </w:rPr>
        <w:t xml:space="preserve"> </w:t>
      </w:r>
      <w:r>
        <w:rPr>
          <w:sz w:val="24"/>
        </w:rPr>
        <w:t>of</w:t>
      </w:r>
      <w:r>
        <w:rPr>
          <w:spacing w:val="40"/>
          <w:sz w:val="24"/>
        </w:rPr>
        <w:t xml:space="preserve"> </w:t>
      </w:r>
      <w:r>
        <w:rPr>
          <w:sz w:val="24"/>
        </w:rPr>
        <w:t>Ad-Hoc</w:t>
      </w:r>
      <w:r>
        <w:rPr>
          <w:spacing w:val="40"/>
          <w:sz w:val="24"/>
        </w:rPr>
        <w:t xml:space="preserve"> </w:t>
      </w:r>
      <w:r>
        <w:rPr>
          <w:sz w:val="24"/>
        </w:rPr>
        <w:t>Committee</w:t>
      </w:r>
      <w:r>
        <w:rPr>
          <w:spacing w:val="40"/>
          <w:sz w:val="24"/>
        </w:rPr>
        <w:t xml:space="preserve"> </w:t>
      </w:r>
      <w:r>
        <w:rPr>
          <w:sz w:val="24"/>
        </w:rPr>
        <w:t>for</w:t>
      </w:r>
      <w:r>
        <w:rPr>
          <w:spacing w:val="40"/>
          <w:sz w:val="24"/>
        </w:rPr>
        <w:t xml:space="preserve"> </w:t>
      </w:r>
      <w:r>
        <w:rPr>
          <w:sz w:val="24"/>
        </w:rPr>
        <w:t>Professor</w:t>
      </w:r>
      <w:r>
        <w:rPr>
          <w:spacing w:val="40"/>
          <w:sz w:val="24"/>
        </w:rPr>
        <w:t xml:space="preserve"> </w:t>
      </w:r>
      <w:r>
        <w:rPr>
          <w:sz w:val="24"/>
        </w:rPr>
        <w:t>Golub’s</w:t>
      </w:r>
      <w:r>
        <w:rPr>
          <w:spacing w:val="40"/>
          <w:sz w:val="24"/>
        </w:rPr>
        <w:t xml:space="preserve"> </w:t>
      </w:r>
      <w:r>
        <w:rPr>
          <w:sz w:val="24"/>
        </w:rPr>
        <w:t>promotion</w:t>
      </w:r>
      <w:r>
        <w:rPr>
          <w:spacing w:val="40"/>
          <w:sz w:val="24"/>
        </w:rPr>
        <w:t xml:space="preserve"> </w:t>
      </w:r>
      <w:r>
        <w:rPr>
          <w:sz w:val="24"/>
        </w:rPr>
        <w:t>to</w:t>
      </w:r>
      <w:r>
        <w:rPr>
          <w:spacing w:val="40"/>
          <w:sz w:val="24"/>
        </w:rPr>
        <w:t xml:space="preserve"> </w:t>
      </w:r>
      <w:r>
        <w:rPr>
          <w:sz w:val="24"/>
        </w:rPr>
        <w:t>Associate Professor with tenure (Fall 2023).</w:t>
      </w:r>
    </w:p>
    <w:p w14:paraId="29611930" w14:textId="77777777" w:rsidR="002457BC" w:rsidRDefault="005A6BD7">
      <w:pPr>
        <w:pStyle w:val="ListParagraph"/>
        <w:numPr>
          <w:ilvl w:val="0"/>
          <w:numId w:val="1"/>
        </w:numPr>
        <w:tabs>
          <w:tab w:val="left" w:pos="1079"/>
        </w:tabs>
        <w:spacing w:before="2" w:line="275" w:lineRule="exact"/>
        <w:ind w:left="1079" w:right="0" w:hanging="359"/>
        <w:rPr>
          <w:sz w:val="24"/>
        </w:rPr>
      </w:pPr>
      <w:r>
        <w:rPr>
          <w:sz w:val="24"/>
        </w:rPr>
        <w:t>2018-present</w:t>
      </w:r>
      <w:r>
        <w:rPr>
          <w:spacing w:val="-2"/>
          <w:sz w:val="24"/>
        </w:rPr>
        <w:t xml:space="preserve"> </w:t>
      </w:r>
      <w:r>
        <w:rPr>
          <w:sz w:val="24"/>
        </w:rPr>
        <w:t>Chair</w:t>
      </w:r>
      <w:r>
        <w:rPr>
          <w:spacing w:val="-2"/>
          <w:sz w:val="24"/>
        </w:rPr>
        <w:t xml:space="preserve"> </w:t>
      </w:r>
      <w:r>
        <w:rPr>
          <w:sz w:val="24"/>
        </w:rPr>
        <w:t>of</w:t>
      </w:r>
      <w:r>
        <w:rPr>
          <w:spacing w:val="-2"/>
          <w:sz w:val="24"/>
        </w:rPr>
        <w:t xml:space="preserve"> </w:t>
      </w:r>
      <w:r>
        <w:rPr>
          <w:sz w:val="24"/>
        </w:rPr>
        <w:t>Philosophy,</w:t>
      </w:r>
      <w:r>
        <w:rPr>
          <w:spacing w:val="-1"/>
          <w:sz w:val="24"/>
        </w:rPr>
        <w:t xml:space="preserve"> </w:t>
      </w:r>
      <w:r>
        <w:rPr>
          <w:sz w:val="24"/>
        </w:rPr>
        <w:t>Rutgers-</w:t>
      </w:r>
      <w:r>
        <w:rPr>
          <w:spacing w:val="-2"/>
          <w:sz w:val="24"/>
        </w:rPr>
        <w:t>Newark.</w:t>
      </w:r>
    </w:p>
    <w:p w14:paraId="29611931" w14:textId="77777777" w:rsidR="002457BC" w:rsidRDefault="005A6BD7">
      <w:pPr>
        <w:pStyle w:val="ListParagraph"/>
        <w:numPr>
          <w:ilvl w:val="0"/>
          <w:numId w:val="1"/>
        </w:numPr>
        <w:tabs>
          <w:tab w:val="left" w:pos="1079"/>
        </w:tabs>
        <w:spacing w:line="275" w:lineRule="exact"/>
        <w:ind w:left="1079" w:right="0" w:hanging="359"/>
        <w:rPr>
          <w:sz w:val="24"/>
        </w:rPr>
      </w:pPr>
      <w:r>
        <w:rPr>
          <w:sz w:val="24"/>
        </w:rPr>
        <w:t>2017</w:t>
      </w:r>
      <w:r>
        <w:rPr>
          <w:spacing w:val="-4"/>
          <w:sz w:val="24"/>
        </w:rPr>
        <w:t xml:space="preserve"> </w:t>
      </w:r>
      <w:r>
        <w:rPr>
          <w:sz w:val="24"/>
        </w:rPr>
        <w:t>(Spring)</w:t>
      </w:r>
      <w:r>
        <w:rPr>
          <w:spacing w:val="-2"/>
          <w:sz w:val="24"/>
        </w:rPr>
        <w:t xml:space="preserve"> </w:t>
      </w:r>
      <w:r>
        <w:rPr>
          <w:sz w:val="24"/>
        </w:rPr>
        <w:t>External</w:t>
      </w:r>
      <w:r>
        <w:rPr>
          <w:spacing w:val="-3"/>
          <w:sz w:val="24"/>
        </w:rPr>
        <w:t xml:space="preserve"> </w:t>
      </w:r>
      <w:r>
        <w:rPr>
          <w:sz w:val="24"/>
        </w:rPr>
        <w:t>Reviewer</w:t>
      </w:r>
      <w:r>
        <w:rPr>
          <w:spacing w:val="-1"/>
          <w:sz w:val="24"/>
        </w:rPr>
        <w:t xml:space="preserve"> </w:t>
      </w:r>
      <w:r>
        <w:rPr>
          <w:sz w:val="24"/>
        </w:rPr>
        <w:t>of</w:t>
      </w:r>
      <w:r>
        <w:rPr>
          <w:spacing w:val="-2"/>
          <w:sz w:val="24"/>
        </w:rPr>
        <w:t xml:space="preserve"> </w:t>
      </w:r>
      <w:r>
        <w:rPr>
          <w:sz w:val="24"/>
        </w:rPr>
        <w:t>Townson</w:t>
      </w:r>
      <w:r>
        <w:rPr>
          <w:spacing w:val="-1"/>
          <w:sz w:val="24"/>
        </w:rPr>
        <w:t xml:space="preserve"> </w:t>
      </w:r>
      <w:r>
        <w:rPr>
          <w:sz w:val="24"/>
        </w:rPr>
        <w:t>University</w:t>
      </w:r>
      <w:r>
        <w:rPr>
          <w:spacing w:val="-2"/>
          <w:sz w:val="24"/>
        </w:rPr>
        <w:t xml:space="preserve"> </w:t>
      </w:r>
      <w:r>
        <w:rPr>
          <w:sz w:val="24"/>
        </w:rPr>
        <w:t>Philosophy</w:t>
      </w:r>
      <w:r>
        <w:rPr>
          <w:spacing w:val="-1"/>
          <w:sz w:val="24"/>
        </w:rPr>
        <w:t xml:space="preserve"> </w:t>
      </w:r>
      <w:r>
        <w:rPr>
          <w:spacing w:val="-2"/>
          <w:sz w:val="24"/>
        </w:rPr>
        <w:t>Department</w:t>
      </w:r>
    </w:p>
    <w:p w14:paraId="29611932" w14:textId="77777777" w:rsidR="002457BC" w:rsidRDefault="005A6BD7">
      <w:pPr>
        <w:pStyle w:val="ListParagraph"/>
        <w:numPr>
          <w:ilvl w:val="0"/>
          <w:numId w:val="1"/>
        </w:numPr>
        <w:tabs>
          <w:tab w:val="left" w:pos="1080"/>
        </w:tabs>
        <w:spacing w:before="4" w:line="237" w:lineRule="auto"/>
        <w:rPr>
          <w:sz w:val="24"/>
        </w:rPr>
      </w:pPr>
      <w:r>
        <w:rPr>
          <w:sz w:val="24"/>
        </w:rPr>
        <w:t>2016- 2017 Member of Search Committee for a tenure-track position in Ethics in the Philosophy Department.</w:t>
      </w:r>
    </w:p>
    <w:p w14:paraId="29611933" w14:textId="77777777" w:rsidR="002457BC" w:rsidRDefault="005A6BD7">
      <w:pPr>
        <w:pStyle w:val="ListParagraph"/>
        <w:numPr>
          <w:ilvl w:val="0"/>
          <w:numId w:val="1"/>
        </w:numPr>
        <w:tabs>
          <w:tab w:val="left" w:pos="1080"/>
        </w:tabs>
        <w:spacing w:before="4" w:line="237" w:lineRule="auto"/>
        <w:rPr>
          <w:sz w:val="24"/>
        </w:rPr>
      </w:pPr>
      <w:r>
        <w:rPr>
          <w:sz w:val="24"/>
        </w:rPr>
        <w:t>2016</w:t>
      </w:r>
      <w:r>
        <w:rPr>
          <w:spacing w:val="-1"/>
          <w:sz w:val="24"/>
        </w:rPr>
        <w:t xml:space="preserve"> </w:t>
      </w:r>
      <w:r>
        <w:rPr>
          <w:sz w:val="24"/>
        </w:rPr>
        <w:t>(Spring)</w:t>
      </w:r>
      <w:r>
        <w:rPr>
          <w:spacing w:val="-1"/>
          <w:sz w:val="24"/>
        </w:rPr>
        <w:t xml:space="preserve"> </w:t>
      </w:r>
      <w:r>
        <w:rPr>
          <w:sz w:val="24"/>
        </w:rPr>
        <w:t>Referee</w:t>
      </w:r>
      <w:r>
        <w:rPr>
          <w:spacing w:val="-1"/>
          <w:sz w:val="24"/>
        </w:rPr>
        <w:t xml:space="preserve"> </w:t>
      </w:r>
      <w:r>
        <w:rPr>
          <w:sz w:val="24"/>
        </w:rPr>
        <w:t>for</w:t>
      </w:r>
      <w:r>
        <w:rPr>
          <w:spacing w:val="-1"/>
          <w:sz w:val="24"/>
        </w:rPr>
        <w:t xml:space="preserve"> </w:t>
      </w:r>
      <w:r>
        <w:rPr>
          <w:sz w:val="24"/>
        </w:rPr>
        <w:t>Eastern</w:t>
      </w:r>
      <w:r>
        <w:rPr>
          <w:spacing w:val="-1"/>
          <w:sz w:val="24"/>
        </w:rPr>
        <w:t xml:space="preserve"> </w:t>
      </w:r>
      <w:r>
        <w:rPr>
          <w:sz w:val="24"/>
        </w:rPr>
        <w:t>APA</w:t>
      </w:r>
      <w:r>
        <w:rPr>
          <w:spacing w:val="-1"/>
          <w:sz w:val="24"/>
        </w:rPr>
        <w:t xml:space="preserve"> </w:t>
      </w:r>
      <w:r>
        <w:rPr>
          <w:sz w:val="24"/>
        </w:rPr>
        <w:t>for</w:t>
      </w:r>
      <w:r>
        <w:rPr>
          <w:spacing w:val="-1"/>
          <w:sz w:val="24"/>
        </w:rPr>
        <w:t xml:space="preserve"> </w:t>
      </w:r>
      <w:r>
        <w:rPr>
          <w:sz w:val="24"/>
        </w:rPr>
        <w:t>Colloquium</w:t>
      </w:r>
      <w:r>
        <w:rPr>
          <w:spacing w:val="-1"/>
          <w:sz w:val="24"/>
        </w:rPr>
        <w:t xml:space="preserve"> </w:t>
      </w:r>
      <w:r>
        <w:rPr>
          <w:sz w:val="24"/>
        </w:rPr>
        <w:t>and</w:t>
      </w:r>
      <w:r>
        <w:rPr>
          <w:spacing w:val="-1"/>
          <w:sz w:val="24"/>
        </w:rPr>
        <w:t xml:space="preserve"> </w:t>
      </w:r>
      <w:r>
        <w:rPr>
          <w:sz w:val="24"/>
        </w:rPr>
        <w:t>Symposium</w:t>
      </w:r>
      <w:r>
        <w:rPr>
          <w:spacing w:val="-1"/>
          <w:sz w:val="24"/>
        </w:rPr>
        <w:t xml:space="preserve"> </w:t>
      </w:r>
      <w:r>
        <w:rPr>
          <w:sz w:val="24"/>
        </w:rPr>
        <w:t>papers</w:t>
      </w:r>
      <w:r>
        <w:rPr>
          <w:spacing w:val="-1"/>
          <w:sz w:val="24"/>
        </w:rPr>
        <w:t xml:space="preserve"> </w:t>
      </w:r>
      <w:r>
        <w:rPr>
          <w:sz w:val="24"/>
        </w:rPr>
        <w:t>in</w:t>
      </w:r>
      <w:r>
        <w:rPr>
          <w:spacing w:val="-1"/>
          <w:sz w:val="24"/>
        </w:rPr>
        <w:t xml:space="preserve"> </w:t>
      </w:r>
      <w:r>
        <w:rPr>
          <w:sz w:val="24"/>
        </w:rPr>
        <w:t>the History of Philosophy.</w:t>
      </w:r>
    </w:p>
    <w:p w14:paraId="29611934" w14:textId="77777777" w:rsidR="002457BC" w:rsidRDefault="005A6BD7">
      <w:pPr>
        <w:pStyle w:val="ListParagraph"/>
        <w:numPr>
          <w:ilvl w:val="0"/>
          <w:numId w:val="1"/>
        </w:numPr>
        <w:tabs>
          <w:tab w:val="left" w:pos="1079"/>
        </w:tabs>
        <w:spacing w:before="2" w:line="275" w:lineRule="exact"/>
        <w:ind w:left="1079" w:right="0" w:hanging="359"/>
        <w:rPr>
          <w:sz w:val="24"/>
        </w:rPr>
      </w:pPr>
      <w:r>
        <w:rPr>
          <w:sz w:val="24"/>
        </w:rPr>
        <w:t>2016</w:t>
      </w:r>
      <w:r>
        <w:rPr>
          <w:spacing w:val="-2"/>
          <w:sz w:val="24"/>
        </w:rPr>
        <w:t xml:space="preserve"> </w:t>
      </w:r>
      <w:r>
        <w:rPr>
          <w:sz w:val="24"/>
        </w:rPr>
        <w:t>(Fall)</w:t>
      </w:r>
      <w:r>
        <w:rPr>
          <w:spacing w:val="-1"/>
          <w:sz w:val="24"/>
        </w:rPr>
        <w:t xml:space="preserve"> </w:t>
      </w:r>
      <w:r>
        <w:rPr>
          <w:sz w:val="24"/>
        </w:rPr>
        <w:t>Referee</w:t>
      </w:r>
      <w:r>
        <w:rPr>
          <w:spacing w:val="-2"/>
          <w:sz w:val="24"/>
        </w:rPr>
        <w:t xml:space="preserve"> </w:t>
      </w:r>
      <w:r>
        <w:rPr>
          <w:sz w:val="24"/>
        </w:rPr>
        <w:t>of</w:t>
      </w:r>
      <w:r>
        <w:rPr>
          <w:spacing w:val="-1"/>
          <w:sz w:val="24"/>
        </w:rPr>
        <w:t xml:space="preserve"> </w:t>
      </w:r>
      <w:r>
        <w:rPr>
          <w:sz w:val="24"/>
        </w:rPr>
        <w:t>article</w:t>
      </w:r>
      <w:r>
        <w:rPr>
          <w:spacing w:val="-2"/>
          <w:sz w:val="24"/>
        </w:rPr>
        <w:t xml:space="preserve"> </w:t>
      </w:r>
      <w:r>
        <w:rPr>
          <w:sz w:val="24"/>
        </w:rPr>
        <w:t>for</w:t>
      </w:r>
      <w:r>
        <w:rPr>
          <w:spacing w:val="-1"/>
          <w:sz w:val="24"/>
        </w:rPr>
        <w:t xml:space="preserve"> </w:t>
      </w:r>
      <w:r>
        <w:rPr>
          <w:spacing w:val="-5"/>
          <w:sz w:val="24"/>
        </w:rPr>
        <w:t>CJP</w:t>
      </w:r>
    </w:p>
    <w:p w14:paraId="29611935" w14:textId="77777777" w:rsidR="002457BC" w:rsidRDefault="005A6BD7">
      <w:pPr>
        <w:pStyle w:val="ListParagraph"/>
        <w:numPr>
          <w:ilvl w:val="0"/>
          <w:numId w:val="1"/>
        </w:numPr>
        <w:tabs>
          <w:tab w:val="left" w:pos="1079"/>
        </w:tabs>
        <w:spacing w:line="275" w:lineRule="exact"/>
        <w:ind w:left="1079" w:right="0" w:hanging="359"/>
        <w:rPr>
          <w:sz w:val="24"/>
        </w:rPr>
      </w:pPr>
      <w:r>
        <w:rPr>
          <w:sz w:val="24"/>
        </w:rPr>
        <w:t>2016</w:t>
      </w:r>
      <w:r>
        <w:rPr>
          <w:spacing w:val="-2"/>
          <w:sz w:val="24"/>
        </w:rPr>
        <w:t xml:space="preserve"> </w:t>
      </w:r>
      <w:r>
        <w:rPr>
          <w:sz w:val="24"/>
        </w:rPr>
        <w:t>(Fall)</w:t>
      </w:r>
      <w:r>
        <w:rPr>
          <w:spacing w:val="-2"/>
          <w:sz w:val="24"/>
        </w:rPr>
        <w:t xml:space="preserve"> </w:t>
      </w:r>
      <w:r>
        <w:rPr>
          <w:sz w:val="24"/>
        </w:rPr>
        <w:t>Referee</w:t>
      </w:r>
      <w:r>
        <w:rPr>
          <w:spacing w:val="-2"/>
          <w:sz w:val="24"/>
        </w:rPr>
        <w:t xml:space="preserve"> </w:t>
      </w:r>
      <w:r>
        <w:rPr>
          <w:sz w:val="24"/>
        </w:rPr>
        <w:t>article</w:t>
      </w:r>
      <w:r>
        <w:rPr>
          <w:spacing w:val="-3"/>
          <w:sz w:val="24"/>
        </w:rPr>
        <w:t xml:space="preserve"> </w:t>
      </w:r>
      <w:r>
        <w:rPr>
          <w:sz w:val="24"/>
        </w:rPr>
        <w:t>for</w:t>
      </w:r>
      <w:r>
        <w:rPr>
          <w:spacing w:val="-1"/>
          <w:sz w:val="24"/>
        </w:rPr>
        <w:t xml:space="preserve"> </w:t>
      </w:r>
      <w:r>
        <w:rPr>
          <w:spacing w:val="-5"/>
          <w:sz w:val="24"/>
        </w:rPr>
        <w:t>APQ</w:t>
      </w:r>
    </w:p>
    <w:p w14:paraId="29611936" w14:textId="77777777" w:rsidR="002457BC" w:rsidRDefault="005A6BD7">
      <w:pPr>
        <w:pStyle w:val="ListParagraph"/>
        <w:numPr>
          <w:ilvl w:val="0"/>
          <w:numId w:val="1"/>
        </w:numPr>
        <w:tabs>
          <w:tab w:val="left" w:pos="1079"/>
        </w:tabs>
        <w:spacing w:before="2" w:line="275" w:lineRule="exact"/>
        <w:ind w:left="1079" w:right="0" w:hanging="359"/>
        <w:rPr>
          <w:sz w:val="24"/>
        </w:rPr>
      </w:pPr>
      <w:r>
        <w:rPr>
          <w:sz w:val="24"/>
        </w:rPr>
        <w:t>2016</w:t>
      </w:r>
      <w:r>
        <w:rPr>
          <w:spacing w:val="-1"/>
          <w:sz w:val="24"/>
        </w:rPr>
        <w:t xml:space="preserve"> </w:t>
      </w:r>
      <w:r>
        <w:rPr>
          <w:sz w:val="24"/>
        </w:rPr>
        <w:t>(Fall)</w:t>
      </w:r>
      <w:r>
        <w:rPr>
          <w:spacing w:val="-1"/>
          <w:sz w:val="24"/>
        </w:rPr>
        <w:t xml:space="preserve"> </w:t>
      </w:r>
      <w:r>
        <w:rPr>
          <w:sz w:val="24"/>
        </w:rPr>
        <w:t>Review</w:t>
      </w:r>
      <w:r>
        <w:rPr>
          <w:spacing w:val="-1"/>
          <w:sz w:val="24"/>
        </w:rPr>
        <w:t xml:space="preserve"> </w:t>
      </w:r>
      <w:r>
        <w:rPr>
          <w:sz w:val="24"/>
        </w:rPr>
        <w:t>for</w:t>
      </w:r>
      <w:r>
        <w:rPr>
          <w:spacing w:val="-1"/>
          <w:sz w:val="24"/>
        </w:rPr>
        <w:t xml:space="preserve"> </w:t>
      </w:r>
      <w:r>
        <w:rPr>
          <w:sz w:val="24"/>
        </w:rPr>
        <w:t>NEH</w:t>
      </w:r>
      <w:r>
        <w:rPr>
          <w:spacing w:val="-1"/>
          <w:sz w:val="24"/>
        </w:rPr>
        <w:t xml:space="preserve"> </w:t>
      </w:r>
      <w:r>
        <w:rPr>
          <w:sz w:val="24"/>
        </w:rPr>
        <w:t xml:space="preserve">summer </w:t>
      </w:r>
      <w:r>
        <w:rPr>
          <w:spacing w:val="-2"/>
          <w:sz w:val="24"/>
        </w:rPr>
        <w:t>Stipends</w:t>
      </w:r>
    </w:p>
    <w:p w14:paraId="29611937" w14:textId="77777777" w:rsidR="002457BC" w:rsidRDefault="005A6BD7">
      <w:pPr>
        <w:pStyle w:val="ListParagraph"/>
        <w:numPr>
          <w:ilvl w:val="0"/>
          <w:numId w:val="1"/>
        </w:numPr>
        <w:tabs>
          <w:tab w:val="left" w:pos="1080"/>
        </w:tabs>
        <w:spacing w:line="242" w:lineRule="auto"/>
        <w:rPr>
          <w:sz w:val="24"/>
        </w:rPr>
      </w:pPr>
      <w:r>
        <w:rPr>
          <w:sz w:val="24"/>
        </w:rPr>
        <w:t>2015-2016 Chair of Ad-Hoc Committee for Dr Buechner’s Promotion to Associate</w:t>
      </w:r>
      <w:r>
        <w:rPr>
          <w:spacing w:val="80"/>
          <w:sz w:val="24"/>
        </w:rPr>
        <w:t xml:space="preserve"> </w:t>
      </w:r>
      <w:r>
        <w:rPr>
          <w:sz w:val="24"/>
        </w:rPr>
        <w:t>Teaching Professor (2015-2016)</w:t>
      </w:r>
    </w:p>
    <w:p w14:paraId="29611938" w14:textId="77777777" w:rsidR="002457BC" w:rsidRDefault="005A6BD7">
      <w:pPr>
        <w:pStyle w:val="ListParagraph"/>
        <w:numPr>
          <w:ilvl w:val="0"/>
          <w:numId w:val="1"/>
        </w:numPr>
        <w:tabs>
          <w:tab w:val="left" w:pos="1080"/>
        </w:tabs>
        <w:spacing w:line="242" w:lineRule="auto"/>
        <w:rPr>
          <w:sz w:val="24"/>
        </w:rPr>
      </w:pPr>
      <w:r>
        <w:rPr>
          <w:sz w:val="24"/>
        </w:rPr>
        <w:t>2014</w:t>
      </w:r>
      <w:r>
        <w:rPr>
          <w:spacing w:val="77"/>
          <w:sz w:val="24"/>
        </w:rPr>
        <w:t xml:space="preserve"> </w:t>
      </w:r>
      <w:r>
        <w:rPr>
          <w:sz w:val="24"/>
        </w:rPr>
        <w:t>member</w:t>
      </w:r>
      <w:r>
        <w:rPr>
          <w:spacing w:val="77"/>
          <w:sz w:val="24"/>
        </w:rPr>
        <w:t xml:space="preserve"> </w:t>
      </w:r>
      <w:r>
        <w:rPr>
          <w:sz w:val="24"/>
        </w:rPr>
        <w:t>of</w:t>
      </w:r>
      <w:r>
        <w:rPr>
          <w:spacing w:val="77"/>
          <w:sz w:val="24"/>
        </w:rPr>
        <w:t xml:space="preserve"> </w:t>
      </w:r>
      <w:r>
        <w:rPr>
          <w:sz w:val="24"/>
        </w:rPr>
        <w:t>the</w:t>
      </w:r>
      <w:r>
        <w:rPr>
          <w:spacing w:val="77"/>
          <w:sz w:val="24"/>
        </w:rPr>
        <w:t xml:space="preserve"> </w:t>
      </w:r>
      <w:r>
        <w:rPr>
          <w:sz w:val="24"/>
        </w:rPr>
        <w:t>search</w:t>
      </w:r>
      <w:r>
        <w:rPr>
          <w:spacing w:val="77"/>
          <w:sz w:val="24"/>
        </w:rPr>
        <w:t xml:space="preserve"> </w:t>
      </w:r>
      <w:r>
        <w:rPr>
          <w:sz w:val="24"/>
        </w:rPr>
        <w:t>Committee</w:t>
      </w:r>
      <w:r>
        <w:rPr>
          <w:spacing w:val="77"/>
          <w:sz w:val="24"/>
        </w:rPr>
        <w:t xml:space="preserve"> </w:t>
      </w:r>
      <w:r>
        <w:rPr>
          <w:sz w:val="24"/>
        </w:rPr>
        <w:t>for</w:t>
      </w:r>
      <w:r>
        <w:rPr>
          <w:spacing w:val="77"/>
          <w:sz w:val="24"/>
        </w:rPr>
        <w:t xml:space="preserve"> </w:t>
      </w:r>
      <w:r>
        <w:rPr>
          <w:sz w:val="24"/>
        </w:rPr>
        <w:t>the</w:t>
      </w:r>
      <w:r>
        <w:rPr>
          <w:spacing w:val="77"/>
          <w:sz w:val="24"/>
        </w:rPr>
        <w:t xml:space="preserve"> </w:t>
      </w:r>
      <w:r>
        <w:rPr>
          <w:sz w:val="24"/>
        </w:rPr>
        <w:t>Henry</w:t>
      </w:r>
      <w:r>
        <w:rPr>
          <w:spacing w:val="77"/>
          <w:sz w:val="24"/>
        </w:rPr>
        <w:t xml:space="preserve"> </w:t>
      </w:r>
      <w:r>
        <w:rPr>
          <w:sz w:val="24"/>
        </w:rPr>
        <w:t>Rutgers</w:t>
      </w:r>
      <w:r>
        <w:rPr>
          <w:spacing w:val="77"/>
          <w:sz w:val="24"/>
        </w:rPr>
        <w:t xml:space="preserve"> </w:t>
      </w:r>
      <w:r>
        <w:rPr>
          <w:sz w:val="24"/>
        </w:rPr>
        <w:t>Term</w:t>
      </w:r>
      <w:r>
        <w:rPr>
          <w:spacing w:val="77"/>
          <w:sz w:val="24"/>
        </w:rPr>
        <w:t xml:space="preserve"> </w:t>
      </w:r>
      <w:r>
        <w:rPr>
          <w:sz w:val="24"/>
        </w:rPr>
        <w:t>Chair</w:t>
      </w:r>
      <w:r>
        <w:rPr>
          <w:spacing w:val="77"/>
          <w:sz w:val="24"/>
        </w:rPr>
        <w:t xml:space="preserve"> </w:t>
      </w:r>
      <w:r>
        <w:rPr>
          <w:sz w:val="24"/>
        </w:rPr>
        <w:t>in Computer and Data Science</w:t>
      </w:r>
    </w:p>
    <w:p w14:paraId="29611939" w14:textId="77777777" w:rsidR="002457BC" w:rsidRDefault="005A6BD7">
      <w:pPr>
        <w:pStyle w:val="ListParagraph"/>
        <w:numPr>
          <w:ilvl w:val="0"/>
          <w:numId w:val="1"/>
        </w:numPr>
        <w:tabs>
          <w:tab w:val="left" w:pos="1080"/>
        </w:tabs>
        <w:spacing w:line="242" w:lineRule="auto"/>
        <w:rPr>
          <w:sz w:val="24"/>
        </w:rPr>
      </w:pPr>
      <w:r>
        <w:rPr>
          <w:sz w:val="24"/>
        </w:rPr>
        <w:t>2014</w:t>
      </w:r>
      <w:r>
        <w:rPr>
          <w:spacing w:val="39"/>
          <w:sz w:val="24"/>
        </w:rPr>
        <w:t xml:space="preserve"> </w:t>
      </w:r>
      <w:r>
        <w:rPr>
          <w:sz w:val="24"/>
        </w:rPr>
        <w:t>Member</w:t>
      </w:r>
      <w:r>
        <w:rPr>
          <w:spacing w:val="39"/>
          <w:sz w:val="24"/>
        </w:rPr>
        <w:t xml:space="preserve"> </w:t>
      </w:r>
      <w:r>
        <w:rPr>
          <w:sz w:val="24"/>
        </w:rPr>
        <w:t>of</w:t>
      </w:r>
      <w:r>
        <w:rPr>
          <w:spacing w:val="39"/>
          <w:sz w:val="24"/>
        </w:rPr>
        <w:t xml:space="preserve"> </w:t>
      </w:r>
      <w:r>
        <w:rPr>
          <w:sz w:val="24"/>
        </w:rPr>
        <w:t>the</w:t>
      </w:r>
      <w:r>
        <w:rPr>
          <w:spacing w:val="39"/>
          <w:sz w:val="24"/>
        </w:rPr>
        <w:t xml:space="preserve"> </w:t>
      </w:r>
      <w:r>
        <w:rPr>
          <w:sz w:val="24"/>
        </w:rPr>
        <w:t>Cognitive</w:t>
      </w:r>
      <w:r>
        <w:rPr>
          <w:spacing w:val="39"/>
          <w:sz w:val="24"/>
        </w:rPr>
        <w:t xml:space="preserve"> </w:t>
      </w:r>
      <w:r>
        <w:rPr>
          <w:sz w:val="24"/>
        </w:rPr>
        <w:t>Science</w:t>
      </w:r>
      <w:r>
        <w:rPr>
          <w:spacing w:val="39"/>
          <w:sz w:val="24"/>
        </w:rPr>
        <w:t xml:space="preserve"> </w:t>
      </w:r>
      <w:r>
        <w:rPr>
          <w:sz w:val="24"/>
        </w:rPr>
        <w:t>group</w:t>
      </w:r>
      <w:r>
        <w:rPr>
          <w:spacing w:val="39"/>
          <w:sz w:val="24"/>
        </w:rPr>
        <w:t xml:space="preserve"> </w:t>
      </w:r>
      <w:r>
        <w:rPr>
          <w:sz w:val="24"/>
        </w:rPr>
        <w:t>creating</w:t>
      </w:r>
      <w:r>
        <w:rPr>
          <w:spacing w:val="39"/>
          <w:sz w:val="24"/>
        </w:rPr>
        <w:t xml:space="preserve"> </w:t>
      </w:r>
      <w:r>
        <w:rPr>
          <w:sz w:val="24"/>
        </w:rPr>
        <w:t>a</w:t>
      </w:r>
      <w:r>
        <w:rPr>
          <w:spacing w:val="39"/>
          <w:sz w:val="24"/>
        </w:rPr>
        <w:t xml:space="preserve"> </w:t>
      </w:r>
      <w:r>
        <w:rPr>
          <w:sz w:val="24"/>
        </w:rPr>
        <w:t>new</w:t>
      </w:r>
      <w:r>
        <w:rPr>
          <w:spacing w:val="39"/>
          <w:sz w:val="24"/>
        </w:rPr>
        <w:t xml:space="preserve"> </w:t>
      </w:r>
      <w:r>
        <w:rPr>
          <w:sz w:val="24"/>
        </w:rPr>
        <w:t>Minor</w:t>
      </w:r>
      <w:r>
        <w:rPr>
          <w:spacing w:val="39"/>
          <w:sz w:val="24"/>
        </w:rPr>
        <w:t xml:space="preserve"> </w:t>
      </w:r>
      <w:r>
        <w:rPr>
          <w:sz w:val="24"/>
        </w:rPr>
        <w:t>in</w:t>
      </w:r>
      <w:r>
        <w:rPr>
          <w:spacing w:val="39"/>
          <w:sz w:val="24"/>
        </w:rPr>
        <w:t xml:space="preserve"> </w:t>
      </w:r>
      <w:r>
        <w:rPr>
          <w:sz w:val="24"/>
        </w:rPr>
        <w:t xml:space="preserve">Cognitive </w:t>
      </w:r>
      <w:r>
        <w:rPr>
          <w:spacing w:val="-2"/>
          <w:sz w:val="24"/>
        </w:rPr>
        <w:t>Science</w:t>
      </w:r>
    </w:p>
    <w:p w14:paraId="2961193A" w14:textId="77777777" w:rsidR="002457BC" w:rsidRDefault="005A6BD7">
      <w:pPr>
        <w:pStyle w:val="ListParagraph"/>
        <w:numPr>
          <w:ilvl w:val="0"/>
          <w:numId w:val="1"/>
        </w:numPr>
        <w:tabs>
          <w:tab w:val="left" w:pos="1080"/>
        </w:tabs>
        <w:spacing w:line="242" w:lineRule="auto"/>
        <w:rPr>
          <w:sz w:val="24"/>
        </w:rPr>
      </w:pPr>
      <w:r>
        <w:rPr>
          <w:sz w:val="24"/>
        </w:rPr>
        <w:t>2014</w:t>
      </w:r>
      <w:r>
        <w:rPr>
          <w:spacing w:val="33"/>
          <w:sz w:val="24"/>
        </w:rPr>
        <w:t xml:space="preserve"> </w:t>
      </w:r>
      <w:r>
        <w:rPr>
          <w:sz w:val="24"/>
        </w:rPr>
        <w:t>Organizer</w:t>
      </w:r>
      <w:r>
        <w:rPr>
          <w:spacing w:val="33"/>
          <w:sz w:val="24"/>
        </w:rPr>
        <w:t xml:space="preserve"> </w:t>
      </w:r>
      <w:r>
        <w:rPr>
          <w:sz w:val="24"/>
        </w:rPr>
        <w:t>of</w:t>
      </w:r>
      <w:r>
        <w:rPr>
          <w:spacing w:val="33"/>
          <w:sz w:val="24"/>
        </w:rPr>
        <w:t xml:space="preserve"> </w:t>
      </w:r>
      <w:r>
        <w:rPr>
          <w:sz w:val="24"/>
        </w:rPr>
        <w:t>the</w:t>
      </w:r>
      <w:r>
        <w:rPr>
          <w:spacing w:val="33"/>
          <w:sz w:val="24"/>
        </w:rPr>
        <w:t xml:space="preserve"> </w:t>
      </w:r>
      <w:r>
        <w:rPr>
          <w:sz w:val="24"/>
        </w:rPr>
        <w:t>conference</w:t>
      </w:r>
      <w:r>
        <w:rPr>
          <w:spacing w:val="33"/>
          <w:sz w:val="24"/>
        </w:rPr>
        <w:t xml:space="preserve"> </w:t>
      </w:r>
      <w:r>
        <w:rPr>
          <w:sz w:val="24"/>
        </w:rPr>
        <w:t>“The</w:t>
      </w:r>
      <w:r>
        <w:rPr>
          <w:spacing w:val="33"/>
          <w:sz w:val="24"/>
        </w:rPr>
        <w:t xml:space="preserve"> </w:t>
      </w:r>
      <w:r>
        <w:rPr>
          <w:sz w:val="24"/>
        </w:rPr>
        <w:t>Innateness</w:t>
      </w:r>
      <w:r>
        <w:rPr>
          <w:spacing w:val="33"/>
          <w:sz w:val="24"/>
        </w:rPr>
        <w:t xml:space="preserve"> </w:t>
      </w:r>
      <w:r>
        <w:rPr>
          <w:sz w:val="24"/>
        </w:rPr>
        <w:t>Hypothesis:</w:t>
      </w:r>
      <w:r>
        <w:rPr>
          <w:spacing w:val="33"/>
          <w:sz w:val="24"/>
        </w:rPr>
        <w:t xml:space="preserve"> </w:t>
      </w:r>
      <w:r>
        <w:rPr>
          <w:sz w:val="24"/>
        </w:rPr>
        <w:t>Now</w:t>
      </w:r>
      <w:r>
        <w:rPr>
          <w:spacing w:val="33"/>
          <w:sz w:val="24"/>
        </w:rPr>
        <w:t xml:space="preserve"> </w:t>
      </w:r>
      <w:r>
        <w:rPr>
          <w:sz w:val="24"/>
        </w:rPr>
        <w:t>and</w:t>
      </w:r>
      <w:r>
        <w:rPr>
          <w:spacing w:val="33"/>
          <w:sz w:val="24"/>
        </w:rPr>
        <w:t xml:space="preserve"> </w:t>
      </w:r>
      <w:r>
        <w:rPr>
          <w:sz w:val="24"/>
        </w:rPr>
        <w:t>Then”</w:t>
      </w:r>
      <w:r>
        <w:rPr>
          <w:spacing w:val="33"/>
          <w:sz w:val="24"/>
        </w:rPr>
        <w:t xml:space="preserve"> </w:t>
      </w:r>
      <w:r>
        <w:rPr>
          <w:sz w:val="24"/>
        </w:rPr>
        <w:t>at Rutgers-Newark, October 17-18.</w:t>
      </w:r>
    </w:p>
    <w:p w14:paraId="2961193B" w14:textId="77777777" w:rsidR="002457BC" w:rsidRDefault="005A6BD7">
      <w:pPr>
        <w:pStyle w:val="ListParagraph"/>
        <w:numPr>
          <w:ilvl w:val="0"/>
          <w:numId w:val="1"/>
        </w:numPr>
        <w:tabs>
          <w:tab w:val="left" w:pos="1079"/>
        </w:tabs>
        <w:spacing w:line="269" w:lineRule="exact"/>
        <w:ind w:left="1079" w:right="0" w:hanging="359"/>
        <w:rPr>
          <w:sz w:val="24"/>
        </w:rPr>
      </w:pPr>
      <w:r>
        <w:rPr>
          <w:sz w:val="24"/>
        </w:rPr>
        <w:t>Chair</w:t>
      </w:r>
      <w:r>
        <w:rPr>
          <w:spacing w:val="-2"/>
          <w:sz w:val="24"/>
        </w:rPr>
        <w:t xml:space="preserve"> </w:t>
      </w:r>
      <w:r>
        <w:rPr>
          <w:sz w:val="24"/>
        </w:rPr>
        <w:t>of</w:t>
      </w:r>
      <w:r>
        <w:rPr>
          <w:spacing w:val="-1"/>
          <w:sz w:val="24"/>
        </w:rPr>
        <w:t xml:space="preserve"> </w:t>
      </w:r>
      <w:r>
        <w:rPr>
          <w:sz w:val="24"/>
        </w:rPr>
        <w:t>Philosophy</w:t>
      </w:r>
      <w:r>
        <w:rPr>
          <w:spacing w:val="-1"/>
          <w:sz w:val="24"/>
        </w:rPr>
        <w:t xml:space="preserve"> </w:t>
      </w:r>
      <w:r>
        <w:rPr>
          <w:sz w:val="24"/>
        </w:rPr>
        <w:t>Department</w:t>
      </w:r>
      <w:r>
        <w:rPr>
          <w:spacing w:val="-1"/>
          <w:sz w:val="24"/>
        </w:rPr>
        <w:t xml:space="preserve"> </w:t>
      </w:r>
      <w:r>
        <w:rPr>
          <w:sz w:val="24"/>
        </w:rPr>
        <w:t>(July</w:t>
      </w:r>
      <w:r>
        <w:rPr>
          <w:spacing w:val="-1"/>
          <w:sz w:val="24"/>
        </w:rPr>
        <w:t xml:space="preserve"> </w:t>
      </w:r>
      <w:r>
        <w:rPr>
          <w:sz w:val="24"/>
        </w:rPr>
        <w:t>1</w:t>
      </w:r>
      <w:r>
        <w:rPr>
          <w:spacing w:val="-1"/>
          <w:sz w:val="24"/>
        </w:rPr>
        <w:t xml:space="preserve"> </w:t>
      </w:r>
      <w:r>
        <w:rPr>
          <w:sz w:val="24"/>
        </w:rPr>
        <w:t>2012-</w:t>
      </w:r>
      <w:r>
        <w:rPr>
          <w:spacing w:val="-2"/>
          <w:sz w:val="24"/>
        </w:rPr>
        <w:t>2016)</w:t>
      </w:r>
    </w:p>
    <w:p w14:paraId="2961193C" w14:textId="77777777" w:rsidR="002457BC" w:rsidRDefault="005A6BD7">
      <w:pPr>
        <w:pStyle w:val="ListParagraph"/>
        <w:numPr>
          <w:ilvl w:val="0"/>
          <w:numId w:val="1"/>
        </w:numPr>
        <w:tabs>
          <w:tab w:val="left" w:pos="1080"/>
        </w:tabs>
        <w:spacing w:line="242" w:lineRule="auto"/>
        <w:rPr>
          <w:sz w:val="24"/>
        </w:rPr>
      </w:pPr>
      <w:r>
        <w:rPr>
          <w:sz w:val="24"/>
        </w:rPr>
        <w:t>Chair of Ad-Hoc Committee for Professor Aizawa’s promotion to Full Professor with tenure (Fall 2013).</w:t>
      </w:r>
    </w:p>
    <w:p w14:paraId="2961193D" w14:textId="77777777" w:rsidR="002457BC" w:rsidRDefault="005A6BD7">
      <w:pPr>
        <w:pStyle w:val="ListParagraph"/>
        <w:numPr>
          <w:ilvl w:val="0"/>
          <w:numId w:val="1"/>
        </w:numPr>
        <w:tabs>
          <w:tab w:val="left" w:pos="1079"/>
        </w:tabs>
        <w:spacing w:line="271" w:lineRule="exact"/>
        <w:ind w:left="1079" w:right="0" w:hanging="359"/>
        <w:rPr>
          <w:sz w:val="24"/>
        </w:rPr>
      </w:pPr>
      <w:r>
        <w:rPr>
          <w:sz w:val="24"/>
        </w:rPr>
        <w:t>Chair</w:t>
      </w:r>
      <w:r>
        <w:rPr>
          <w:spacing w:val="-4"/>
          <w:sz w:val="24"/>
        </w:rPr>
        <w:t xml:space="preserve"> </w:t>
      </w:r>
      <w:r>
        <w:rPr>
          <w:sz w:val="24"/>
        </w:rPr>
        <w:t>of</w:t>
      </w:r>
      <w:r>
        <w:rPr>
          <w:spacing w:val="-1"/>
          <w:sz w:val="24"/>
        </w:rPr>
        <w:t xml:space="preserve"> </w:t>
      </w:r>
      <w:r>
        <w:rPr>
          <w:sz w:val="24"/>
        </w:rPr>
        <w:t>Philosophy</w:t>
      </w:r>
      <w:r>
        <w:rPr>
          <w:spacing w:val="-3"/>
          <w:sz w:val="24"/>
        </w:rPr>
        <w:t xml:space="preserve"> </w:t>
      </w:r>
      <w:r>
        <w:rPr>
          <w:sz w:val="24"/>
        </w:rPr>
        <w:t>Search</w:t>
      </w:r>
      <w:r>
        <w:rPr>
          <w:spacing w:val="-2"/>
          <w:sz w:val="24"/>
        </w:rPr>
        <w:t xml:space="preserve"> </w:t>
      </w:r>
      <w:r>
        <w:rPr>
          <w:sz w:val="24"/>
        </w:rPr>
        <w:t>Committee</w:t>
      </w:r>
      <w:r>
        <w:rPr>
          <w:spacing w:val="-2"/>
          <w:sz w:val="24"/>
        </w:rPr>
        <w:t xml:space="preserve"> </w:t>
      </w:r>
      <w:r>
        <w:rPr>
          <w:sz w:val="24"/>
        </w:rPr>
        <w:t>(2012-</w:t>
      </w:r>
      <w:r>
        <w:rPr>
          <w:spacing w:val="-2"/>
          <w:sz w:val="24"/>
        </w:rPr>
        <w:t>2013)</w:t>
      </w:r>
    </w:p>
    <w:p w14:paraId="2961193E" w14:textId="77777777" w:rsidR="002457BC" w:rsidRDefault="005A6BD7">
      <w:pPr>
        <w:pStyle w:val="ListParagraph"/>
        <w:numPr>
          <w:ilvl w:val="0"/>
          <w:numId w:val="1"/>
        </w:numPr>
        <w:tabs>
          <w:tab w:val="left" w:pos="1080"/>
        </w:tabs>
        <w:spacing w:line="237" w:lineRule="auto"/>
        <w:rPr>
          <w:sz w:val="24"/>
        </w:rPr>
      </w:pPr>
      <w:r>
        <w:rPr>
          <w:sz w:val="24"/>
        </w:rPr>
        <w:t>Chair of Ad-Hoc Committee for Dr Kati Balog’s promotion to Associate Professor</w:t>
      </w:r>
      <w:r>
        <w:rPr>
          <w:spacing w:val="80"/>
          <w:w w:val="150"/>
          <w:sz w:val="24"/>
        </w:rPr>
        <w:t xml:space="preserve"> </w:t>
      </w:r>
      <w:r>
        <w:rPr>
          <w:sz w:val="24"/>
        </w:rPr>
        <w:t>with tenure (Fall 2012)</w:t>
      </w:r>
    </w:p>
    <w:p w14:paraId="2961193F" w14:textId="77777777" w:rsidR="002457BC" w:rsidRDefault="005A6BD7">
      <w:pPr>
        <w:pStyle w:val="ListParagraph"/>
        <w:numPr>
          <w:ilvl w:val="0"/>
          <w:numId w:val="1"/>
        </w:numPr>
        <w:tabs>
          <w:tab w:val="left" w:pos="1080"/>
        </w:tabs>
        <w:spacing w:line="237" w:lineRule="auto"/>
        <w:rPr>
          <w:sz w:val="24"/>
        </w:rPr>
      </w:pPr>
      <w:r>
        <w:rPr>
          <w:sz w:val="24"/>
        </w:rPr>
        <w:t>Chair of Ad-Hoc Committee for Dr Buechner’s Annual Reappointment (2012-2013; 2013-2014 and 2014-2015)</w:t>
      </w:r>
    </w:p>
    <w:p w14:paraId="29611940" w14:textId="77777777" w:rsidR="002457BC" w:rsidRDefault="005A6BD7">
      <w:pPr>
        <w:pStyle w:val="ListParagraph"/>
        <w:numPr>
          <w:ilvl w:val="0"/>
          <w:numId w:val="1"/>
        </w:numPr>
        <w:tabs>
          <w:tab w:val="left" w:pos="1080"/>
          <w:tab w:val="left" w:pos="1139"/>
        </w:tabs>
        <w:spacing w:line="237" w:lineRule="auto"/>
        <w:ind w:right="359"/>
        <w:rPr>
          <w:sz w:val="24"/>
        </w:rPr>
      </w:pPr>
      <w:r>
        <w:rPr>
          <w:sz w:val="24"/>
        </w:rPr>
        <w:t>Philosophy</w:t>
      </w:r>
      <w:r>
        <w:rPr>
          <w:spacing w:val="80"/>
          <w:sz w:val="24"/>
        </w:rPr>
        <w:t xml:space="preserve"> </w:t>
      </w:r>
      <w:r>
        <w:rPr>
          <w:sz w:val="24"/>
        </w:rPr>
        <w:t>Representative</w:t>
      </w:r>
      <w:r>
        <w:rPr>
          <w:spacing w:val="40"/>
          <w:sz w:val="24"/>
        </w:rPr>
        <w:t xml:space="preserve"> </w:t>
      </w:r>
      <w:r>
        <w:rPr>
          <w:sz w:val="24"/>
        </w:rPr>
        <w:t>at</w:t>
      </w:r>
      <w:r>
        <w:rPr>
          <w:spacing w:val="40"/>
          <w:sz w:val="24"/>
        </w:rPr>
        <w:t xml:space="preserve"> </w:t>
      </w:r>
      <w:r>
        <w:rPr>
          <w:sz w:val="24"/>
        </w:rPr>
        <w:t>Major</w:t>
      </w:r>
      <w:r>
        <w:rPr>
          <w:spacing w:val="40"/>
          <w:sz w:val="24"/>
        </w:rPr>
        <w:t xml:space="preserve"> </w:t>
      </w:r>
      <w:r>
        <w:rPr>
          <w:sz w:val="24"/>
        </w:rPr>
        <w:t>Connections</w:t>
      </w:r>
      <w:r>
        <w:rPr>
          <w:spacing w:val="40"/>
          <w:sz w:val="24"/>
        </w:rPr>
        <w:t xml:space="preserve"> </w:t>
      </w:r>
      <w:r>
        <w:rPr>
          <w:sz w:val="24"/>
        </w:rPr>
        <w:t>and</w:t>
      </w:r>
      <w:r>
        <w:rPr>
          <w:spacing w:val="40"/>
          <w:sz w:val="24"/>
        </w:rPr>
        <w:t xml:space="preserve"> </w:t>
      </w:r>
      <w:r>
        <w:rPr>
          <w:sz w:val="24"/>
        </w:rPr>
        <w:t>Open</w:t>
      </w:r>
      <w:r>
        <w:rPr>
          <w:spacing w:val="40"/>
          <w:sz w:val="24"/>
        </w:rPr>
        <w:t xml:space="preserve"> </w:t>
      </w:r>
      <w:r>
        <w:rPr>
          <w:sz w:val="24"/>
        </w:rPr>
        <w:t>House</w:t>
      </w:r>
      <w:r>
        <w:rPr>
          <w:spacing w:val="40"/>
          <w:sz w:val="24"/>
        </w:rPr>
        <w:t xml:space="preserve"> </w:t>
      </w:r>
      <w:r>
        <w:rPr>
          <w:sz w:val="24"/>
        </w:rPr>
        <w:t>events.</w:t>
      </w:r>
      <w:r>
        <w:rPr>
          <w:spacing w:val="40"/>
          <w:sz w:val="24"/>
        </w:rPr>
        <w:t xml:space="preserve"> </w:t>
      </w:r>
      <w:r>
        <w:rPr>
          <w:sz w:val="24"/>
        </w:rPr>
        <w:t>(2012-</w:t>
      </w:r>
      <w:r>
        <w:rPr>
          <w:spacing w:val="-2"/>
          <w:sz w:val="24"/>
        </w:rPr>
        <w:t>2013)</w:t>
      </w:r>
    </w:p>
    <w:p w14:paraId="29611941" w14:textId="77777777" w:rsidR="002457BC" w:rsidRDefault="005A6BD7">
      <w:pPr>
        <w:pStyle w:val="ListParagraph"/>
        <w:numPr>
          <w:ilvl w:val="0"/>
          <w:numId w:val="1"/>
        </w:numPr>
        <w:tabs>
          <w:tab w:val="left" w:pos="1139"/>
        </w:tabs>
        <w:ind w:left="1139" w:right="0" w:hanging="419"/>
        <w:rPr>
          <w:sz w:val="24"/>
        </w:rPr>
      </w:pPr>
      <w:r>
        <w:rPr>
          <w:sz w:val="24"/>
        </w:rPr>
        <w:t>Representative</w:t>
      </w:r>
      <w:r>
        <w:rPr>
          <w:spacing w:val="-5"/>
          <w:sz w:val="24"/>
        </w:rPr>
        <w:t xml:space="preserve"> </w:t>
      </w:r>
      <w:r>
        <w:rPr>
          <w:sz w:val="24"/>
        </w:rPr>
        <w:t>for</w:t>
      </w:r>
      <w:r>
        <w:rPr>
          <w:spacing w:val="-1"/>
          <w:sz w:val="24"/>
        </w:rPr>
        <w:t xml:space="preserve"> </w:t>
      </w:r>
      <w:r>
        <w:rPr>
          <w:sz w:val="24"/>
        </w:rPr>
        <w:t>Philosophy</w:t>
      </w:r>
      <w:r>
        <w:rPr>
          <w:spacing w:val="-2"/>
          <w:sz w:val="24"/>
        </w:rPr>
        <w:t xml:space="preserve"> </w:t>
      </w:r>
      <w:r>
        <w:rPr>
          <w:sz w:val="24"/>
        </w:rPr>
        <w:t>for</w:t>
      </w:r>
      <w:r>
        <w:rPr>
          <w:spacing w:val="-1"/>
          <w:sz w:val="24"/>
        </w:rPr>
        <w:t xml:space="preserve"> </w:t>
      </w:r>
      <w:r>
        <w:rPr>
          <w:sz w:val="24"/>
        </w:rPr>
        <w:t>Senior</w:t>
      </w:r>
      <w:r>
        <w:rPr>
          <w:spacing w:val="-2"/>
          <w:sz w:val="24"/>
        </w:rPr>
        <w:t xml:space="preserve"> </w:t>
      </w:r>
      <w:r>
        <w:rPr>
          <w:sz w:val="24"/>
        </w:rPr>
        <w:t>Awards</w:t>
      </w:r>
      <w:r>
        <w:rPr>
          <w:spacing w:val="-2"/>
          <w:sz w:val="24"/>
        </w:rPr>
        <w:t xml:space="preserve"> </w:t>
      </w:r>
      <w:r>
        <w:rPr>
          <w:sz w:val="24"/>
        </w:rPr>
        <w:t>(2012-</w:t>
      </w:r>
      <w:r>
        <w:rPr>
          <w:spacing w:val="-2"/>
          <w:sz w:val="24"/>
        </w:rPr>
        <w:t>2022)</w:t>
      </w:r>
    </w:p>
    <w:p w14:paraId="29611942" w14:textId="77777777" w:rsidR="002457BC" w:rsidRDefault="002457BC">
      <w:pPr>
        <w:pStyle w:val="ListParagraph"/>
        <w:rPr>
          <w:sz w:val="24"/>
        </w:rPr>
        <w:sectPr w:rsidR="002457BC">
          <w:pgSz w:w="12240" w:h="15840"/>
          <w:pgMar w:top="1800" w:right="1440" w:bottom="1120" w:left="1080" w:header="0" w:footer="921" w:gutter="0"/>
          <w:cols w:space="720"/>
        </w:sectPr>
      </w:pPr>
    </w:p>
    <w:p w14:paraId="29611943" w14:textId="77777777" w:rsidR="002457BC" w:rsidRDefault="005A6BD7">
      <w:pPr>
        <w:pStyle w:val="ListParagraph"/>
        <w:numPr>
          <w:ilvl w:val="0"/>
          <w:numId w:val="1"/>
        </w:numPr>
        <w:tabs>
          <w:tab w:val="left" w:pos="1079"/>
        </w:tabs>
        <w:spacing w:before="75" w:line="275" w:lineRule="exact"/>
        <w:ind w:left="1079" w:right="0" w:hanging="359"/>
        <w:rPr>
          <w:sz w:val="24"/>
        </w:rPr>
      </w:pPr>
      <w:r>
        <w:rPr>
          <w:sz w:val="24"/>
        </w:rPr>
        <w:lastRenderedPageBreak/>
        <w:t>Acting</w:t>
      </w:r>
      <w:r>
        <w:rPr>
          <w:spacing w:val="-4"/>
          <w:sz w:val="24"/>
        </w:rPr>
        <w:t xml:space="preserve"> </w:t>
      </w:r>
      <w:r>
        <w:rPr>
          <w:sz w:val="24"/>
        </w:rPr>
        <w:t>Chair</w:t>
      </w:r>
      <w:r>
        <w:rPr>
          <w:spacing w:val="-1"/>
          <w:sz w:val="24"/>
        </w:rPr>
        <w:t xml:space="preserve"> </w:t>
      </w:r>
      <w:r>
        <w:rPr>
          <w:sz w:val="24"/>
        </w:rPr>
        <w:t>of</w:t>
      </w:r>
      <w:r>
        <w:rPr>
          <w:spacing w:val="-1"/>
          <w:sz w:val="24"/>
        </w:rPr>
        <w:t xml:space="preserve"> </w:t>
      </w:r>
      <w:r>
        <w:rPr>
          <w:sz w:val="24"/>
        </w:rPr>
        <w:t>Philosophy</w:t>
      </w:r>
      <w:r>
        <w:rPr>
          <w:spacing w:val="-1"/>
          <w:sz w:val="24"/>
        </w:rPr>
        <w:t xml:space="preserve"> </w:t>
      </w:r>
      <w:r>
        <w:rPr>
          <w:sz w:val="24"/>
        </w:rPr>
        <w:t>Department</w:t>
      </w:r>
      <w:r>
        <w:rPr>
          <w:spacing w:val="-1"/>
          <w:sz w:val="24"/>
        </w:rPr>
        <w:t xml:space="preserve"> </w:t>
      </w:r>
      <w:r>
        <w:rPr>
          <w:sz w:val="24"/>
        </w:rPr>
        <w:t>(October</w:t>
      </w:r>
      <w:r>
        <w:rPr>
          <w:spacing w:val="-1"/>
          <w:sz w:val="24"/>
        </w:rPr>
        <w:t xml:space="preserve"> </w:t>
      </w:r>
      <w:r>
        <w:rPr>
          <w:sz w:val="24"/>
        </w:rPr>
        <w:t>4</w:t>
      </w:r>
      <w:proofErr w:type="gramStart"/>
      <w:r>
        <w:rPr>
          <w:spacing w:val="-1"/>
          <w:sz w:val="24"/>
        </w:rPr>
        <w:t xml:space="preserve"> </w:t>
      </w:r>
      <w:r>
        <w:rPr>
          <w:sz w:val="24"/>
        </w:rPr>
        <w:t>2011</w:t>
      </w:r>
      <w:proofErr w:type="gramEnd"/>
      <w:r>
        <w:rPr>
          <w:sz w:val="24"/>
        </w:rPr>
        <w:t>-June</w:t>
      </w:r>
      <w:r>
        <w:rPr>
          <w:spacing w:val="-2"/>
          <w:sz w:val="24"/>
        </w:rPr>
        <w:t xml:space="preserve"> </w:t>
      </w:r>
      <w:r>
        <w:rPr>
          <w:sz w:val="24"/>
        </w:rPr>
        <w:t>30</w:t>
      </w:r>
      <w:proofErr w:type="gramStart"/>
      <w:r>
        <w:rPr>
          <w:spacing w:val="-1"/>
          <w:sz w:val="24"/>
        </w:rPr>
        <w:t xml:space="preserve"> </w:t>
      </w:r>
      <w:r>
        <w:rPr>
          <w:spacing w:val="-2"/>
          <w:sz w:val="24"/>
        </w:rPr>
        <w:t>2012</w:t>
      </w:r>
      <w:proofErr w:type="gramEnd"/>
      <w:r>
        <w:rPr>
          <w:spacing w:val="-2"/>
          <w:sz w:val="24"/>
        </w:rPr>
        <w:t>)</w:t>
      </w:r>
    </w:p>
    <w:p w14:paraId="29611944" w14:textId="77777777" w:rsidR="002457BC" w:rsidRDefault="005A6BD7">
      <w:pPr>
        <w:pStyle w:val="ListParagraph"/>
        <w:numPr>
          <w:ilvl w:val="0"/>
          <w:numId w:val="1"/>
        </w:numPr>
        <w:tabs>
          <w:tab w:val="left" w:pos="1080"/>
        </w:tabs>
        <w:spacing w:line="242" w:lineRule="auto"/>
        <w:rPr>
          <w:sz w:val="24"/>
        </w:rPr>
      </w:pPr>
      <w:r>
        <w:rPr>
          <w:sz w:val="24"/>
        </w:rPr>
        <w:t>Participant</w:t>
      </w:r>
      <w:r>
        <w:rPr>
          <w:spacing w:val="28"/>
          <w:sz w:val="24"/>
        </w:rPr>
        <w:t xml:space="preserve"> </w:t>
      </w:r>
      <w:r>
        <w:rPr>
          <w:sz w:val="24"/>
        </w:rPr>
        <w:t>in</w:t>
      </w:r>
      <w:r>
        <w:rPr>
          <w:spacing w:val="28"/>
          <w:sz w:val="24"/>
        </w:rPr>
        <w:t xml:space="preserve"> </w:t>
      </w:r>
      <w:r>
        <w:rPr>
          <w:sz w:val="24"/>
        </w:rPr>
        <w:t>the</w:t>
      </w:r>
      <w:r>
        <w:rPr>
          <w:spacing w:val="28"/>
          <w:sz w:val="24"/>
        </w:rPr>
        <w:t xml:space="preserve"> </w:t>
      </w:r>
      <w:r>
        <w:rPr>
          <w:sz w:val="24"/>
        </w:rPr>
        <w:t>interviewing</w:t>
      </w:r>
      <w:r>
        <w:rPr>
          <w:spacing w:val="28"/>
          <w:sz w:val="24"/>
        </w:rPr>
        <w:t xml:space="preserve"> </w:t>
      </w:r>
      <w:r>
        <w:rPr>
          <w:sz w:val="24"/>
        </w:rPr>
        <w:t>process</w:t>
      </w:r>
      <w:r>
        <w:rPr>
          <w:spacing w:val="28"/>
          <w:sz w:val="24"/>
        </w:rPr>
        <w:t xml:space="preserve"> </w:t>
      </w:r>
      <w:r>
        <w:rPr>
          <w:sz w:val="24"/>
        </w:rPr>
        <w:t>of</w:t>
      </w:r>
      <w:r>
        <w:rPr>
          <w:spacing w:val="28"/>
          <w:sz w:val="24"/>
        </w:rPr>
        <w:t xml:space="preserve"> </w:t>
      </w:r>
      <w:r>
        <w:rPr>
          <w:sz w:val="24"/>
        </w:rPr>
        <w:t>job</w:t>
      </w:r>
      <w:r>
        <w:rPr>
          <w:spacing w:val="28"/>
          <w:sz w:val="24"/>
        </w:rPr>
        <w:t xml:space="preserve"> </w:t>
      </w:r>
      <w:r>
        <w:rPr>
          <w:sz w:val="24"/>
        </w:rPr>
        <w:t>candidates</w:t>
      </w:r>
      <w:r>
        <w:rPr>
          <w:spacing w:val="28"/>
          <w:sz w:val="24"/>
        </w:rPr>
        <w:t xml:space="preserve"> </w:t>
      </w:r>
      <w:r>
        <w:rPr>
          <w:sz w:val="24"/>
        </w:rPr>
        <w:t>for</w:t>
      </w:r>
      <w:r>
        <w:rPr>
          <w:spacing w:val="28"/>
          <w:sz w:val="24"/>
        </w:rPr>
        <w:t xml:space="preserve"> </w:t>
      </w:r>
      <w:r>
        <w:rPr>
          <w:sz w:val="24"/>
        </w:rPr>
        <w:t>the</w:t>
      </w:r>
      <w:r>
        <w:rPr>
          <w:spacing w:val="28"/>
          <w:sz w:val="24"/>
        </w:rPr>
        <w:t xml:space="preserve"> </w:t>
      </w:r>
      <w:r>
        <w:rPr>
          <w:sz w:val="24"/>
        </w:rPr>
        <w:t>position</w:t>
      </w:r>
      <w:r>
        <w:rPr>
          <w:spacing w:val="28"/>
          <w:sz w:val="24"/>
        </w:rPr>
        <w:t xml:space="preserve"> </w:t>
      </w:r>
      <w:r>
        <w:rPr>
          <w:sz w:val="24"/>
        </w:rPr>
        <w:t>of</w:t>
      </w:r>
      <w:r>
        <w:rPr>
          <w:spacing w:val="28"/>
          <w:sz w:val="24"/>
        </w:rPr>
        <w:t xml:space="preserve"> </w:t>
      </w:r>
      <w:r>
        <w:rPr>
          <w:sz w:val="24"/>
        </w:rPr>
        <w:t>Digital Humanities Librarian for Dana Library</w:t>
      </w:r>
      <w:r>
        <w:rPr>
          <w:spacing w:val="40"/>
          <w:sz w:val="24"/>
        </w:rPr>
        <w:t xml:space="preserve"> </w:t>
      </w:r>
      <w:r>
        <w:rPr>
          <w:sz w:val="24"/>
        </w:rPr>
        <w:t>(Spring 2012)</w:t>
      </w:r>
    </w:p>
    <w:p w14:paraId="29611945" w14:textId="77777777" w:rsidR="002457BC" w:rsidRDefault="005A6BD7">
      <w:pPr>
        <w:pStyle w:val="ListParagraph"/>
        <w:numPr>
          <w:ilvl w:val="0"/>
          <w:numId w:val="1"/>
        </w:numPr>
        <w:tabs>
          <w:tab w:val="left" w:pos="1079"/>
        </w:tabs>
        <w:spacing w:line="271" w:lineRule="exact"/>
        <w:ind w:left="1079" w:right="0" w:hanging="359"/>
        <w:rPr>
          <w:sz w:val="24"/>
        </w:rPr>
      </w:pPr>
      <w:r>
        <w:rPr>
          <w:sz w:val="24"/>
        </w:rPr>
        <w:t>Organizer</w:t>
      </w:r>
      <w:r>
        <w:rPr>
          <w:spacing w:val="-4"/>
          <w:sz w:val="24"/>
        </w:rPr>
        <w:t xml:space="preserve"> </w:t>
      </w:r>
      <w:r>
        <w:rPr>
          <w:sz w:val="24"/>
        </w:rPr>
        <w:t>and</w:t>
      </w:r>
      <w:r>
        <w:rPr>
          <w:spacing w:val="-2"/>
          <w:sz w:val="24"/>
        </w:rPr>
        <w:t xml:space="preserve"> </w:t>
      </w:r>
      <w:r>
        <w:rPr>
          <w:sz w:val="24"/>
        </w:rPr>
        <w:t>coordinator</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Department</w:t>
      </w:r>
      <w:r>
        <w:rPr>
          <w:spacing w:val="-2"/>
          <w:sz w:val="24"/>
        </w:rPr>
        <w:t xml:space="preserve"> </w:t>
      </w:r>
      <w:r>
        <w:rPr>
          <w:sz w:val="24"/>
        </w:rPr>
        <w:t>Colloquium</w:t>
      </w:r>
      <w:r>
        <w:rPr>
          <w:spacing w:val="-1"/>
          <w:sz w:val="24"/>
        </w:rPr>
        <w:t xml:space="preserve"> </w:t>
      </w:r>
      <w:r>
        <w:rPr>
          <w:sz w:val="24"/>
        </w:rPr>
        <w:t>series</w:t>
      </w:r>
      <w:r>
        <w:rPr>
          <w:spacing w:val="-2"/>
          <w:sz w:val="24"/>
        </w:rPr>
        <w:t xml:space="preserve"> </w:t>
      </w:r>
      <w:r>
        <w:rPr>
          <w:sz w:val="24"/>
        </w:rPr>
        <w:t>(AY</w:t>
      </w:r>
      <w:r>
        <w:rPr>
          <w:spacing w:val="-1"/>
          <w:sz w:val="24"/>
        </w:rPr>
        <w:t xml:space="preserve"> </w:t>
      </w:r>
      <w:r>
        <w:rPr>
          <w:sz w:val="24"/>
        </w:rPr>
        <w:t>2010-</w:t>
      </w:r>
      <w:r>
        <w:rPr>
          <w:spacing w:val="-2"/>
          <w:sz w:val="24"/>
        </w:rPr>
        <w:t>2011).</w:t>
      </w:r>
    </w:p>
    <w:p w14:paraId="29611946" w14:textId="77777777" w:rsidR="002457BC" w:rsidRDefault="005A6BD7">
      <w:pPr>
        <w:pStyle w:val="ListParagraph"/>
        <w:numPr>
          <w:ilvl w:val="0"/>
          <w:numId w:val="1"/>
        </w:numPr>
        <w:tabs>
          <w:tab w:val="left" w:pos="1079"/>
        </w:tabs>
        <w:spacing w:line="275" w:lineRule="exact"/>
        <w:ind w:left="1079" w:right="0" w:hanging="359"/>
        <w:rPr>
          <w:sz w:val="24"/>
        </w:rPr>
      </w:pPr>
      <w:r>
        <w:rPr>
          <w:sz w:val="24"/>
        </w:rPr>
        <w:t>Member</w:t>
      </w:r>
      <w:r>
        <w:rPr>
          <w:spacing w:val="-3"/>
          <w:sz w:val="24"/>
        </w:rPr>
        <w:t xml:space="preserve"> </w:t>
      </w:r>
      <w:r>
        <w:rPr>
          <w:sz w:val="24"/>
        </w:rPr>
        <w:t>of</w:t>
      </w:r>
      <w:r>
        <w:rPr>
          <w:spacing w:val="-1"/>
          <w:sz w:val="24"/>
        </w:rPr>
        <w:t xml:space="preserve"> </w:t>
      </w:r>
      <w:r>
        <w:rPr>
          <w:sz w:val="24"/>
        </w:rPr>
        <w:t>the</w:t>
      </w:r>
      <w:r>
        <w:rPr>
          <w:spacing w:val="-2"/>
          <w:sz w:val="24"/>
        </w:rPr>
        <w:t xml:space="preserve"> </w:t>
      </w:r>
      <w:r>
        <w:rPr>
          <w:sz w:val="24"/>
        </w:rPr>
        <w:t>Third</w:t>
      </w:r>
      <w:r>
        <w:rPr>
          <w:spacing w:val="-1"/>
          <w:sz w:val="24"/>
        </w:rPr>
        <w:t xml:space="preserve"> </w:t>
      </w:r>
      <w:r>
        <w:rPr>
          <w:sz w:val="24"/>
        </w:rPr>
        <w:t>Year</w:t>
      </w:r>
      <w:r>
        <w:rPr>
          <w:spacing w:val="-1"/>
          <w:sz w:val="24"/>
        </w:rPr>
        <w:t xml:space="preserve"> </w:t>
      </w:r>
      <w:r>
        <w:rPr>
          <w:sz w:val="24"/>
        </w:rPr>
        <w:t>Review</w:t>
      </w:r>
      <w:r>
        <w:rPr>
          <w:spacing w:val="-1"/>
          <w:sz w:val="24"/>
        </w:rPr>
        <w:t xml:space="preserve"> </w:t>
      </w:r>
      <w:r>
        <w:rPr>
          <w:sz w:val="24"/>
        </w:rPr>
        <w:t>Committee</w:t>
      </w:r>
      <w:r>
        <w:rPr>
          <w:spacing w:val="-2"/>
          <w:sz w:val="24"/>
        </w:rPr>
        <w:t xml:space="preserve"> </w:t>
      </w:r>
      <w:r>
        <w:rPr>
          <w:sz w:val="24"/>
        </w:rPr>
        <w:t>for</w:t>
      </w:r>
      <w:r>
        <w:rPr>
          <w:spacing w:val="-1"/>
          <w:sz w:val="24"/>
        </w:rPr>
        <w:t xml:space="preserve"> </w:t>
      </w:r>
      <w:r>
        <w:rPr>
          <w:sz w:val="24"/>
        </w:rPr>
        <w:t>Prof</w:t>
      </w:r>
      <w:r>
        <w:rPr>
          <w:spacing w:val="-1"/>
          <w:sz w:val="24"/>
        </w:rPr>
        <w:t xml:space="preserve"> </w:t>
      </w:r>
      <w:r>
        <w:rPr>
          <w:sz w:val="24"/>
        </w:rPr>
        <w:t>Ishani</w:t>
      </w:r>
      <w:r>
        <w:rPr>
          <w:spacing w:val="-1"/>
          <w:sz w:val="24"/>
        </w:rPr>
        <w:t xml:space="preserve"> </w:t>
      </w:r>
      <w:r>
        <w:rPr>
          <w:sz w:val="24"/>
        </w:rPr>
        <w:t>Maitra</w:t>
      </w:r>
      <w:r>
        <w:rPr>
          <w:spacing w:val="-2"/>
          <w:sz w:val="24"/>
        </w:rPr>
        <w:t xml:space="preserve"> </w:t>
      </w:r>
      <w:r>
        <w:rPr>
          <w:sz w:val="24"/>
        </w:rPr>
        <w:t xml:space="preserve">(Spring </w:t>
      </w:r>
      <w:r>
        <w:rPr>
          <w:spacing w:val="-2"/>
          <w:sz w:val="24"/>
        </w:rPr>
        <w:t>2011)</w:t>
      </w:r>
    </w:p>
    <w:p w14:paraId="29611947" w14:textId="77777777" w:rsidR="002457BC" w:rsidRDefault="005A6BD7">
      <w:pPr>
        <w:pStyle w:val="ListParagraph"/>
        <w:numPr>
          <w:ilvl w:val="0"/>
          <w:numId w:val="1"/>
        </w:numPr>
        <w:tabs>
          <w:tab w:val="left" w:pos="1080"/>
        </w:tabs>
        <w:spacing w:line="242" w:lineRule="auto"/>
        <w:jc w:val="both"/>
        <w:rPr>
          <w:sz w:val="24"/>
        </w:rPr>
      </w:pPr>
      <w:r>
        <w:rPr>
          <w:sz w:val="24"/>
        </w:rPr>
        <w:t>Member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Search</w:t>
      </w:r>
      <w:r>
        <w:rPr>
          <w:spacing w:val="-1"/>
          <w:sz w:val="24"/>
        </w:rPr>
        <w:t xml:space="preserve"> </w:t>
      </w:r>
      <w:r>
        <w:rPr>
          <w:sz w:val="24"/>
        </w:rPr>
        <w:t>Committee</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core</w:t>
      </w:r>
      <w:r>
        <w:rPr>
          <w:spacing w:val="-1"/>
          <w:sz w:val="24"/>
        </w:rPr>
        <w:t xml:space="preserve"> </w:t>
      </w:r>
      <w:r>
        <w:rPr>
          <w:sz w:val="24"/>
        </w:rPr>
        <w:t>area</w:t>
      </w:r>
      <w:r>
        <w:rPr>
          <w:spacing w:val="-1"/>
          <w:sz w:val="24"/>
        </w:rPr>
        <w:t xml:space="preserve"> </w:t>
      </w:r>
      <w:r>
        <w:rPr>
          <w:sz w:val="24"/>
        </w:rPr>
        <w:t>of</w:t>
      </w:r>
      <w:r>
        <w:rPr>
          <w:spacing w:val="-1"/>
          <w:sz w:val="24"/>
        </w:rPr>
        <w:t xml:space="preserve"> </w:t>
      </w:r>
      <w:r>
        <w:rPr>
          <w:sz w:val="24"/>
        </w:rPr>
        <w:t>philosophy</w:t>
      </w:r>
      <w:r>
        <w:rPr>
          <w:spacing w:val="-1"/>
          <w:sz w:val="24"/>
        </w:rPr>
        <w:t xml:space="preserve"> </w:t>
      </w:r>
      <w:r>
        <w:rPr>
          <w:sz w:val="24"/>
        </w:rPr>
        <w:t>with</w:t>
      </w:r>
      <w:r>
        <w:rPr>
          <w:spacing w:val="-1"/>
          <w:sz w:val="24"/>
        </w:rPr>
        <w:t xml:space="preserve"> </w:t>
      </w:r>
      <w:r>
        <w:rPr>
          <w:sz w:val="24"/>
        </w:rPr>
        <w:t>a</w:t>
      </w:r>
      <w:r>
        <w:rPr>
          <w:spacing w:val="-1"/>
          <w:sz w:val="24"/>
        </w:rPr>
        <w:t xml:space="preserve"> </w:t>
      </w:r>
      <w:r>
        <w:rPr>
          <w:sz w:val="24"/>
        </w:rPr>
        <w:t>research</w:t>
      </w:r>
      <w:r>
        <w:rPr>
          <w:spacing w:val="-1"/>
          <w:sz w:val="24"/>
        </w:rPr>
        <w:t xml:space="preserve"> </w:t>
      </w:r>
      <w:r>
        <w:rPr>
          <w:sz w:val="24"/>
        </w:rPr>
        <w:t>agenda in applied philosophy, Rutgers University-Newark (2009-2010)</w:t>
      </w:r>
    </w:p>
    <w:p w14:paraId="29611948" w14:textId="77777777" w:rsidR="002457BC" w:rsidRDefault="005A6BD7">
      <w:pPr>
        <w:pStyle w:val="ListParagraph"/>
        <w:numPr>
          <w:ilvl w:val="0"/>
          <w:numId w:val="1"/>
        </w:numPr>
        <w:tabs>
          <w:tab w:val="left" w:pos="1080"/>
        </w:tabs>
        <w:jc w:val="both"/>
        <w:rPr>
          <w:sz w:val="24"/>
        </w:rPr>
      </w:pPr>
      <w:r>
        <w:rPr>
          <w:sz w:val="24"/>
        </w:rPr>
        <w:t>Outside Committee Member of Stephanie Wykstra’s PhD Dissertation in Philosophy “A</w:t>
      </w:r>
      <w:r>
        <w:rPr>
          <w:spacing w:val="-1"/>
          <w:sz w:val="24"/>
        </w:rPr>
        <w:t xml:space="preserve"> </w:t>
      </w:r>
      <w:r>
        <w:rPr>
          <w:sz w:val="24"/>
        </w:rPr>
        <w:t>Defense</w:t>
      </w:r>
      <w:r>
        <w:rPr>
          <w:spacing w:val="-1"/>
          <w:sz w:val="24"/>
        </w:rPr>
        <w:t xml:space="preserve"> </w:t>
      </w:r>
      <w:r>
        <w:rPr>
          <w:sz w:val="24"/>
        </w:rPr>
        <w:t>of</w:t>
      </w:r>
      <w:r>
        <w:rPr>
          <w:spacing w:val="-1"/>
          <w:sz w:val="24"/>
        </w:rPr>
        <w:t xml:space="preserve"> </w:t>
      </w:r>
      <w:r>
        <w:rPr>
          <w:sz w:val="24"/>
        </w:rPr>
        <w:t>Cartesian</w:t>
      </w:r>
      <w:r>
        <w:rPr>
          <w:spacing w:val="-1"/>
          <w:sz w:val="24"/>
        </w:rPr>
        <w:t xml:space="preserve"> </w:t>
      </w:r>
      <w:r>
        <w:rPr>
          <w:sz w:val="24"/>
        </w:rPr>
        <w:t>Certainty”</w:t>
      </w:r>
      <w:r>
        <w:rPr>
          <w:spacing w:val="-1"/>
          <w:sz w:val="24"/>
        </w:rPr>
        <w:t xml:space="preserve"> </w:t>
      </w:r>
      <w:r>
        <w:rPr>
          <w:sz w:val="24"/>
        </w:rPr>
        <w:t>(Rutgers,</w:t>
      </w:r>
      <w:r>
        <w:rPr>
          <w:spacing w:val="-1"/>
          <w:sz w:val="24"/>
        </w:rPr>
        <w:t xml:space="preserve"> </w:t>
      </w:r>
      <w:r>
        <w:rPr>
          <w:sz w:val="24"/>
        </w:rPr>
        <w:t>New</w:t>
      </w:r>
      <w:r>
        <w:rPr>
          <w:spacing w:val="-1"/>
          <w:sz w:val="24"/>
        </w:rPr>
        <w:t xml:space="preserve"> </w:t>
      </w:r>
      <w:r>
        <w:rPr>
          <w:sz w:val="24"/>
        </w:rPr>
        <w:t>Brunswick),</w:t>
      </w:r>
      <w:r>
        <w:rPr>
          <w:spacing w:val="-1"/>
          <w:sz w:val="24"/>
        </w:rPr>
        <w:t xml:space="preserve"> </w:t>
      </w:r>
      <w:r>
        <w:rPr>
          <w:sz w:val="24"/>
        </w:rPr>
        <w:t>Summer</w:t>
      </w:r>
      <w:r>
        <w:rPr>
          <w:spacing w:val="-1"/>
          <w:sz w:val="24"/>
        </w:rPr>
        <w:t xml:space="preserve"> </w:t>
      </w:r>
      <w:r>
        <w:rPr>
          <w:sz w:val="24"/>
        </w:rPr>
        <w:t>2008.</w:t>
      </w:r>
      <w:r>
        <w:rPr>
          <w:spacing w:val="-1"/>
          <w:sz w:val="24"/>
        </w:rPr>
        <w:t xml:space="preserve"> </w:t>
      </w:r>
      <w:r>
        <w:rPr>
          <w:sz w:val="24"/>
        </w:rPr>
        <w:t>Chair: Ernie Sosa. Committee Members: Martha Bolton and Peter Klein.</w:t>
      </w:r>
    </w:p>
    <w:p w14:paraId="29611949" w14:textId="77777777" w:rsidR="002457BC" w:rsidRDefault="005A6BD7">
      <w:pPr>
        <w:pStyle w:val="ListParagraph"/>
        <w:numPr>
          <w:ilvl w:val="0"/>
          <w:numId w:val="1"/>
        </w:numPr>
        <w:tabs>
          <w:tab w:val="left" w:pos="1080"/>
        </w:tabs>
        <w:spacing w:line="237" w:lineRule="auto"/>
        <w:jc w:val="both"/>
        <w:rPr>
          <w:sz w:val="24"/>
        </w:rPr>
      </w:pPr>
      <w:r>
        <w:rPr>
          <w:sz w:val="24"/>
        </w:rPr>
        <w:t>Occasional Referee of papers for the ACSEMP (Atlantic Canada Seminar in Early Modern Philosophy) Conference (2007-present)</w:t>
      </w:r>
    </w:p>
    <w:p w14:paraId="2961194A" w14:textId="77777777" w:rsidR="002457BC" w:rsidRDefault="005A6BD7">
      <w:pPr>
        <w:pStyle w:val="ListParagraph"/>
        <w:numPr>
          <w:ilvl w:val="0"/>
          <w:numId w:val="1"/>
        </w:numPr>
        <w:tabs>
          <w:tab w:val="left" w:pos="1080"/>
        </w:tabs>
        <w:jc w:val="both"/>
        <w:rPr>
          <w:sz w:val="24"/>
        </w:rPr>
      </w:pPr>
      <w:r>
        <w:rPr>
          <w:sz w:val="24"/>
        </w:rPr>
        <w:t>Committee member of Cassandra Foursha’s PhD Dissertation in Psychology entitled “Syntactic Acquisition and the Development of Bilingual Processing” (Rutgers-Newark) (2006-2007) Co-directors: Jennifer Austin and Gretchen Van de Walle.</w:t>
      </w:r>
    </w:p>
    <w:p w14:paraId="2961194B" w14:textId="77777777" w:rsidR="002457BC" w:rsidRDefault="005A6BD7">
      <w:pPr>
        <w:pStyle w:val="ListParagraph"/>
        <w:numPr>
          <w:ilvl w:val="0"/>
          <w:numId w:val="1"/>
        </w:numPr>
        <w:tabs>
          <w:tab w:val="left" w:pos="1080"/>
        </w:tabs>
        <w:spacing w:line="242" w:lineRule="auto"/>
        <w:jc w:val="both"/>
        <w:rPr>
          <w:sz w:val="24"/>
        </w:rPr>
      </w:pPr>
      <w:r>
        <w:rPr>
          <w:sz w:val="24"/>
        </w:rPr>
        <w:t>Co-founder (Enrique Chavez-Arvizo) and current organizer of the NY/NJ Research Group in Early Modern Philosophy (2006-present)</w:t>
      </w:r>
    </w:p>
    <w:p w14:paraId="2961194C" w14:textId="77777777" w:rsidR="002457BC" w:rsidRDefault="005A6BD7">
      <w:pPr>
        <w:pStyle w:val="ListParagraph"/>
        <w:numPr>
          <w:ilvl w:val="0"/>
          <w:numId w:val="1"/>
        </w:numPr>
        <w:tabs>
          <w:tab w:val="left" w:pos="1080"/>
        </w:tabs>
        <w:spacing w:line="242" w:lineRule="auto"/>
        <w:ind w:right="358"/>
        <w:jc w:val="both"/>
        <w:rPr>
          <w:sz w:val="24"/>
        </w:rPr>
      </w:pPr>
      <w:r>
        <w:rPr>
          <w:sz w:val="24"/>
        </w:rPr>
        <w:t>Supervisor of Lisa Koumolous’ Honors Senior Thesis: “On Fodor’s Conceptual Nativism” (Rutgers-Newark) (2005-2006)</w:t>
      </w:r>
    </w:p>
    <w:p w14:paraId="2961194D" w14:textId="77777777" w:rsidR="002457BC" w:rsidRDefault="005A6BD7">
      <w:pPr>
        <w:pStyle w:val="ListParagraph"/>
        <w:numPr>
          <w:ilvl w:val="0"/>
          <w:numId w:val="1"/>
        </w:numPr>
        <w:tabs>
          <w:tab w:val="left" w:pos="1080"/>
        </w:tabs>
        <w:spacing w:line="242" w:lineRule="auto"/>
        <w:jc w:val="both"/>
        <w:rPr>
          <w:sz w:val="24"/>
        </w:rPr>
      </w:pPr>
      <w:r>
        <w:rPr>
          <w:sz w:val="24"/>
        </w:rPr>
        <w:t>Member of the Search Committee in Epistemology and Philosophy of Science, Rutgers University-Newark (2005-2006)</w:t>
      </w:r>
    </w:p>
    <w:p w14:paraId="2961194E" w14:textId="77777777" w:rsidR="002457BC" w:rsidRDefault="005A6BD7">
      <w:pPr>
        <w:pStyle w:val="ListParagraph"/>
        <w:numPr>
          <w:ilvl w:val="0"/>
          <w:numId w:val="1"/>
        </w:numPr>
        <w:tabs>
          <w:tab w:val="left" w:pos="1080"/>
        </w:tabs>
        <w:spacing w:line="242" w:lineRule="auto"/>
        <w:ind w:right="359"/>
        <w:jc w:val="both"/>
        <w:rPr>
          <w:sz w:val="24"/>
        </w:rPr>
      </w:pPr>
      <w:r>
        <w:rPr>
          <w:sz w:val="24"/>
        </w:rPr>
        <w:t>Member of the Undergraduate Assessment Committee at Rutgers-Newark – Sub-Committee: General Curriculum Committee (2005-2006)</w:t>
      </w:r>
    </w:p>
    <w:p w14:paraId="2961194F" w14:textId="77777777" w:rsidR="002457BC" w:rsidRDefault="005A6BD7">
      <w:pPr>
        <w:pStyle w:val="ListParagraph"/>
        <w:numPr>
          <w:ilvl w:val="0"/>
          <w:numId w:val="1"/>
        </w:numPr>
        <w:tabs>
          <w:tab w:val="left" w:pos="1080"/>
        </w:tabs>
        <w:spacing w:line="242" w:lineRule="auto"/>
        <w:ind w:right="359"/>
        <w:jc w:val="both"/>
        <w:rPr>
          <w:sz w:val="24"/>
        </w:rPr>
      </w:pPr>
      <w:r>
        <w:rPr>
          <w:sz w:val="24"/>
        </w:rPr>
        <w:t>Committee member of the Mid-Atlantic Seminar in Early Modern Philosophy (2005-</w:t>
      </w:r>
      <w:r>
        <w:rPr>
          <w:spacing w:val="-2"/>
          <w:sz w:val="24"/>
        </w:rPr>
        <w:t>present)</w:t>
      </w:r>
    </w:p>
    <w:p w14:paraId="29611950" w14:textId="77777777" w:rsidR="002457BC" w:rsidRDefault="005A6BD7">
      <w:pPr>
        <w:pStyle w:val="ListParagraph"/>
        <w:numPr>
          <w:ilvl w:val="0"/>
          <w:numId w:val="1"/>
        </w:numPr>
        <w:tabs>
          <w:tab w:val="left" w:pos="1080"/>
        </w:tabs>
        <w:spacing w:line="242" w:lineRule="auto"/>
        <w:jc w:val="both"/>
        <w:rPr>
          <w:sz w:val="24"/>
        </w:rPr>
      </w:pPr>
      <w:r>
        <w:rPr>
          <w:sz w:val="24"/>
        </w:rPr>
        <w:t>Organizer of the meeting of the Mid-Atlantic Seminar in Early Modern Philosophy at Rutgers-Newark, October 29-30, 2005. (Primary organizer)</w:t>
      </w:r>
    </w:p>
    <w:p w14:paraId="29611951" w14:textId="77777777" w:rsidR="002457BC" w:rsidRDefault="005A6BD7">
      <w:pPr>
        <w:pStyle w:val="ListParagraph"/>
        <w:numPr>
          <w:ilvl w:val="0"/>
          <w:numId w:val="1"/>
        </w:numPr>
        <w:tabs>
          <w:tab w:val="left" w:pos="1080"/>
        </w:tabs>
        <w:spacing w:line="242" w:lineRule="auto"/>
        <w:ind w:right="359"/>
        <w:jc w:val="both"/>
        <w:rPr>
          <w:sz w:val="24"/>
        </w:rPr>
      </w:pPr>
      <w:r>
        <w:rPr>
          <w:sz w:val="24"/>
        </w:rPr>
        <w:t>Co-organizer</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Colloquium</w:t>
      </w:r>
      <w:r>
        <w:rPr>
          <w:spacing w:val="40"/>
          <w:sz w:val="24"/>
        </w:rPr>
        <w:t xml:space="preserve"> </w:t>
      </w:r>
      <w:r>
        <w:rPr>
          <w:sz w:val="24"/>
        </w:rPr>
        <w:t>in</w:t>
      </w:r>
      <w:r>
        <w:rPr>
          <w:spacing w:val="40"/>
          <w:sz w:val="24"/>
        </w:rPr>
        <w:t xml:space="preserve"> </w:t>
      </w:r>
      <w:r>
        <w:rPr>
          <w:sz w:val="24"/>
        </w:rPr>
        <w:t>Public</w:t>
      </w:r>
      <w:r>
        <w:rPr>
          <w:spacing w:val="40"/>
          <w:sz w:val="24"/>
        </w:rPr>
        <w:t xml:space="preserve"> </w:t>
      </w:r>
      <w:r>
        <w:rPr>
          <w:sz w:val="24"/>
        </w:rPr>
        <w:t>Philosophy</w:t>
      </w:r>
      <w:r>
        <w:rPr>
          <w:spacing w:val="40"/>
          <w:sz w:val="24"/>
        </w:rPr>
        <w:t xml:space="preserve"> </w:t>
      </w:r>
      <w:r>
        <w:rPr>
          <w:sz w:val="24"/>
        </w:rPr>
        <w:t>at</w:t>
      </w:r>
      <w:r>
        <w:rPr>
          <w:spacing w:val="40"/>
          <w:sz w:val="24"/>
        </w:rPr>
        <w:t xml:space="preserve"> </w:t>
      </w:r>
      <w:r>
        <w:rPr>
          <w:sz w:val="24"/>
        </w:rPr>
        <w:t>Rutgers-Newark</w:t>
      </w:r>
      <w:r>
        <w:rPr>
          <w:spacing w:val="40"/>
          <w:sz w:val="24"/>
        </w:rPr>
        <w:t xml:space="preserve"> </w:t>
      </w:r>
      <w:r>
        <w:rPr>
          <w:sz w:val="24"/>
        </w:rPr>
        <w:t>(2004-</w:t>
      </w:r>
      <w:r>
        <w:rPr>
          <w:spacing w:val="-2"/>
          <w:sz w:val="24"/>
        </w:rPr>
        <w:t>2005)</w:t>
      </w:r>
    </w:p>
    <w:p w14:paraId="29611952" w14:textId="77777777" w:rsidR="002457BC" w:rsidRDefault="005A6BD7">
      <w:pPr>
        <w:pStyle w:val="ListParagraph"/>
        <w:numPr>
          <w:ilvl w:val="0"/>
          <w:numId w:val="1"/>
        </w:numPr>
        <w:tabs>
          <w:tab w:val="left" w:pos="1080"/>
        </w:tabs>
        <w:spacing w:line="242" w:lineRule="auto"/>
        <w:ind w:right="359"/>
        <w:jc w:val="both"/>
        <w:rPr>
          <w:sz w:val="24"/>
        </w:rPr>
      </w:pPr>
      <w:r>
        <w:rPr>
          <w:sz w:val="24"/>
        </w:rPr>
        <w:t>Member of the Graduate Admission Committee, University of South Carolina (2003-</w:t>
      </w:r>
      <w:r>
        <w:rPr>
          <w:spacing w:val="-2"/>
          <w:sz w:val="24"/>
        </w:rPr>
        <w:t>2004)</w:t>
      </w:r>
    </w:p>
    <w:p w14:paraId="29611953" w14:textId="77777777" w:rsidR="002457BC" w:rsidRDefault="005A6BD7">
      <w:pPr>
        <w:pStyle w:val="ListParagraph"/>
        <w:numPr>
          <w:ilvl w:val="0"/>
          <w:numId w:val="1"/>
        </w:numPr>
        <w:tabs>
          <w:tab w:val="left" w:pos="1080"/>
        </w:tabs>
        <w:spacing w:line="242" w:lineRule="auto"/>
        <w:ind w:right="358"/>
        <w:jc w:val="both"/>
        <w:rPr>
          <w:sz w:val="24"/>
        </w:rPr>
      </w:pPr>
      <w:r>
        <w:rPr>
          <w:sz w:val="24"/>
        </w:rPr>
        <w:t>Member of the Search Committee in Philosophy and Feminist Theory, University of South Carolina (2002-2003)</w:t>
      </w:r>
    </w:p>
    <w:p w14:paraId="29611954" w14:textId="77777777" w:rsidR="002457BC" w:rsidRDefault="005A6BD7">
      <w:pPr>
        <w:pStyle w:val="ListParagraph"/>
        <w:numPr>
          <w:ilvl w:val="0"/>
          <w:numId w:val="1"/>
        </w:numPr>
        <w:tabs>
          <w:tab w:val="left" w:pos="1079"/>
        </w:tabs>
        <w:spacing w:line="271" w:lineRule="exact"/>
        <w:ind w:left="1079" w:right="0" w:hanging="359"/>
        <w:jc w:val="both"/>
        <w:rPr>
          <w:sz w:val="24"/>
        </w:rPr>
      </w:pPr>
      <w:r>
        <w:rPr>
          <w:sz w:val="24"/>
        </w:rPr>
        <w:t>Committee</w:t>
      </w:r>
      <w:r>
        <w:rPr>
          <w:spacing w:val="64"/>
          <w:w w:val="150"/>
          <w:sz w:val="24"/>
        </w:rPr>
        <w:t xml:space="preserve"> </w:t>
      </w:r>
      <w:r>
        <w:rPr>
          <w:sz w:val="24"/>
        </w:rPr>
        <w:t>Member</w:t>
      </w:r>
      <w:r>
        <w:rPr>
          <w:spacing w:val="66"/>
          <w:w w:val="150"/>
          <w:sz w:val="24"/>
        </w:rPr>
        <w:t xml:space="preserve"> </w:t>
      </w:r>
      <w:r>
        <w:rPr>
          <w:sz w:val="24"/>
        </w:rPr>
        <w:t>of</w:t>
      </w:r>
      <w:r>
        <w:rPr>
          <w:spacing w:val="66"/>
          <w:w w:val="150"/>
          <w:sz w:val="24"/>
        </w:rPr>
        <w:t xml:space="preserve"> </w:t>
      </w:r>
      <w:r>
        <w:rPr>
          <w:sz w:val="24"/>
        </w:rPr>
        <w:t>Cynthia</w:t>
      </w:r>
      <w:r>
        <w:rPr>
          <w:spacing w:val="66"/>
          <w:w w:val="150"/>
          <w:sz w:val="24"/>
        </w:rPr>
        <w:t xml:space="preserve"> </w:t>
      </w:r>
      <w:r>
        <w:rPr>
          <w:sz w:val="24"/>
        </w:rPr>
        <w:t>Bryson’s</w:t>
      </w:r>
      <w:r>
        <w:rPr>
          <w:spacing w:val="66"/>
          <w:w w:val="150"/>
          <w:sz w:val="24"/>
        </w:rPr>
        <w:t xml:space="preserve"> </w:t>
      </w:r>
      <w:r>
        <w:rPr>
          <w:sz w:val="24"/>
        </w:rPr>
        <w:t>PhD</w:t>
      </w:r>
      <w:r>
        <w:rPr>
          <w:spacing w:val="66"/>
          <w:w w:val="150"/>
          <w:sz w:val="24"/>
        </w:rPr>
        <w:t xml:space="preserve"> </w:t>
      </w:r>
      <w:r>
        <w:rPr>
          <w:sz w:val="24"/>
        </w:rPr>
        <w:t>dissertation:</w:t>
      </w:r>
      <w:r>
        <w:rPr>
          <w:spacing w:val="66"/>
          <w:w w:val="150"/>
          <w:sz w:val="24"/>
        </w:rPr>
        <w:t xml:space="preserve"> </w:t>
      </w:r>
      <w:r>
        <w:rPr>
          <w:sz w:val="24"/>
        </w:rPr>
        <w:t>“Marsilio</w:t>
      </w:r>
      <w:r>
        <w:rPr>
          <w:spacing w:val="67"/>
          <w:w w:val="150"/>
          <w:sz w:val="24"/>
        </w:rPr>
        <w:t xml:space="preserve"> </w:t>
      </w:r>
      <w:r>
        <w:rPr>
          <w:spacing w:val="-2"/>
          <w:sz w:val="24"/>
        </w:rPr>
        <w:t>Ficino’s</w:t>
      </w:r>
    </w:p>
    <w:p w14:paraId="29611955" w14:textId="77777777" w:rsidR="002457BC" w:rsidRDefault="005A6BD7">
      <w:pPr>
        <w:spacing w:line="274" w:lineRule="exact"/>
        <w:ind w:left="1080"/>
        <w:jc w:val="both"/>
        <w:rPr>
          <w:sz w:val="24"/>
        </w:rPr>
      </w:pPr>
      <w:r>
        <w:rPr>
          <w:i/>
          <w:sz w:val="24"/>
        </w:rPr>
        <w:t>Spiritus</w:t>
      </w:r>
      <w:r>
        <w:rPr>
          <w:i/>
          <w:spacing w:val="-4"/>
          <w:sz w:val="24"/>
        </w:rPr>
        <w:t xml:space="preserve"> </w:t>
      </w:r>
      <w:r>
        <w:rPr>
          <w:i/>
          <w:sz w:val="24"/>
        </w:rPr>
        <w:t>Triplex</w:t>
      </w:r>
      <w:r>
        <w:rPr>
          <w:sz w:val="24"/>
        </w:rPr>
        <w:t>.</w:t>
      </w:r>
      <w:r>
        <w:rPr>
          <w:spacing w:val="-2"/>
          <w:sz w:val="24"/>
        </w:rPr>
        <w:t xml:space="preserve"> </w:t>
      </w:r>
      <w:r>
        <w:rPr>
          <w:sz w:val="24"/>
        </w:rPr>
        <w:t>A</w:t>
      </w:r>
      <w:r>
        <w:rPr>
          <w:spacing w:val="-2"/>
          <w:sz w:val="24"/>
        </w:rPr>
        <w:t xml:space="preserve"> </w:t>
      </w:r>
      <w:r>
        <w:rPr>
          <w:sz w:val="24"/>
        </w:rPr>
        <w:t>Coherent</w:t>
      </w:r>
      <w:r>
        <w:rPr>
          <w:spacing w:val="-1"/>
          <w:sz w:val="24"/>
        </w:rPr>
        <w:t xml:space="preserve"> </w:t>
      </w:r>
      <w:r>
        <w:rPr>
          <w:sz w:val="24"/>
        </w:rPr>
        <w:t>and</w:t>
      </w:r>
      <w:r>
        <w:rPr>
          <w:spacing w:val="-2"/>
          <w:sz w:val="24"/>
        </w:rPr>
        <w:t xml:space="preserve"> </w:t>
      </w:r>
      <w:r>
        <w:rPr>
          <w:sz w:val="24"/>
        </w:rPr>
        <w:t>Consistent</w:t>
      </w:r>
      <w:r>
        <w:rPr>
          <w:spacing w:val="-2"/>
          <w:sz w:val="24"/>
        </w:rPr>
        <w:t xml:space="preserve"> </w:t>
      </w:r>
      <w:r>
        <w:rPr>
          <w:sz w:val="24"/>
        </w:rPr>
        <w:t>Theory.”</w:t>
      </w:r>
      <w:r>
        <w:rPr>
          <w:spacing w:val="-2"/>
          <w:sz w:val="24"/>
        </w:rPr>
        <w:t xml:space="preserve"> </w:t>
      </w:r>
      <w:r>
        <w:rPr>
          <w:sz w:val="24"/>
        </w:rPr>
        <w:t>(2002-</w:t>
      </w:r>
      <w:r>
        <w:rPr>
          <w:spacing w:val="-2"/>
          <w:sz w:val="24"/>
        </w:rPr>
        <w:t>2003)</w:t>
      </w:r>
    </w:p>
    <w:p w14:paraId="29611956" w14:textId="77777777" w:rsidR="002457BC" w:rsidRDefault="005A6BD7">
      <w:pPr>
        <w:pStyle w:val="ListParagraph"/>
        <w:numPr>
          <w:ilvl w:val="0"/>
          <w:numId w:val="1"/>
        </w:numPr>
        <w:tabs>
          <w:tab w:val="left" w:pos="1080"/>
        </w:tabs>
        <w:spacing w:line="242" w:lineRule="auto"/>
        <w:jc w:val="both"/>
        <w:rPr>
          <w:sz w:val="24"/>
        </w:rPr>
      </w:pPr>
      <w:r>
        <w:rPr>
          <w:sz w:val="24"/>
        </w:rPr>
        <w:t>Member of the MA Comprehensive Exam Committee for Angela Pizur (February 11, 2003, University of South Carolina) (2002-2003)</w:t>
      </w:r>
    </w:p>
    <w:p w14:paraId="29611957" w14:textId="77777777" w:rsidR="002457BC" w:rsidRDefault="005A6BD7">
      <w:pPr>
        <w:pStyle w:val="ListParagraph"/>
        <w:numPr>
          <w:ilvl w:val="0"/>
          <w:numId w:val="1"/>
        </w:numPr>
        <w:tabs>
          <w:tab w:val="left" w:pos="1080"/>
        </w:tabs>
        <w:spacing w:line="242" w:lineRule="auto"/>
        <w:jc w:val="both"/>
        <w:rPr>
          <w:sz w:val="24"/>
        </w:rPr>
      </w:pPr>
      <w:r>
        <w:rPr>
          <w:sz w:val="24"/>
        </w:rPr>
        <w:t>Member of the MA Comprehensive Exam Committee for Monica Chou (February 3, 2003, University of South Carolina) (2002-2003)</w:t>
      </w:r>
    </w:p>
    <w:p w14:paraId="29611958" w14:textId="77777777" w:rsidR="002457BC" w:rsidRDefault="005A6BD7">
      <w:pPr>
        <w:pStyle w:val="ListParagraph"/>
        <w:numPr>
          <w:ilvl w:val="0"/>
          <w:numId w:val="1"/>
        </w:numPr>
        <w:tabs>
          <w:tab w:val="left" w:pos="1080"/>
        </w:tabs>
        <w:jc w:val="both"/>
        <w:rPr>
          <w:i/>
          <w:sz w:val="24"/>
        </w:rPr>
      </w:pPr>
      <w:r>
        <w:rPr>
          <w:sz w:val="24"/>
        </w:rPr>
        <w:t xml:space="preserve">Referee: </w:t>
      </w:r>
      <w:r>
        <w:rPr>
          <w:i/>
          <w:sz w:val="24"/>
        </w:rPr>
        <w:t>Mind &amp; Language</w:t>
      </w:r>
      <w:r>
        <w:rPr>
          <w:sz w:val="24"/>
        </w:rPr>
        <w:t xml:space="preserve">; </w:t>
      </w:r>
      <w:r>
        <w:rPr>
          <w:i/>
          <w:sz w:val="24"/>
        </w:rPr>
        <w:t>The Philosophical Quarterly</w:t>
      </w:r>
      <w:r>
        <w:rPr>
          <w:sz w:val="24"/>
        </w:rPr>
        <w:t xml:space="preserve">; </w:t>
      </w:r>
      <w:proofErr w:type="spellStart"/>
      <w:r>
        <w:rPr>
          <w:i/>
          <w:sz w:val="24"/>
        </w:rPr>
        <w:t>Synthese</w:t>
      </w:r>
      <w:proofErr w:type="spellEnd"/>
      <w:r>
        <w:rPr>
          <w:sz w:val="24"/>
        </w:rPr>
        <w:t xml:space="preserve">; </w:t>
      </w:r>
      <w:r>
        <w:rPr>
          <w:i/>
          <w:sz w:val="24"/>
        </w:rPr>
        <w:t>Dialogue: The Canadian Philosophical Review</w:t>
      </w:r>
      <w:r>
        <w:rPr>
          <w:sz w:val="24"/>
        </w:rPr>
        <w:t xml:space="preserve">; </w:t>
      </w:r>
      <w:proofErr w:type="spellStart"/>
      <w:r>
        <w:rPr>
          <w:i/>
          <w:sz w:val="24"/>
        </w:rPr>
        <w:t>Archiv</w:t>
      </w:r>
      <w:proofErr w:type="spellEnd"/>
      <w:r>
        <w:rPr>
          <w:i/>
          <w:sz w:val="24"/>
        </w:rPr>
        <w:t xml:space="preserve"> Für </w:t>
      </w:r>
      <w:proofErr w:type="spellStart"/>
      <w:r>
        <w:rPr>
          <w:i/>
          <w:sz w:val="24"/>
        </w:rPr>
        <w:t>Geschichte</w:t>
      </w:r>
      <w:proofErr w:type="spellEnd"/>
      <w:r>
        <w:rPr>
          <w:i/>
          <w:sz w:val="24"/>
        </w:rPr>
        <w:t xml:space="preserve"> Der Philosophie</w:t>
      </w:r>
      <w:r>
        <w:rPr>
          <w:sz w:val="24"/>
        </w:rPr>
        <w:t xml:space="preserve">; </w:t>
      </w:r>
      <w:r>
        <w:rPr>
          <w:i/>
          <w:sz w:val="24"/>
        </w:rPr>
        <w:t>History of Philosophy Quarterly</w:t>
      </w:r>
      <w:r>
        <w:rPr>
          <w:sz w:val="24"/>
        </w:rPr>
        <w:t xml:space="preserve">; </w:t>
      </w:r>
      <w:r>
        <w:rPr>
          <w:i/>
          <w:sz w:val="24"/>
        </w:rPr>
        <w:t>Philosophers’ Imprint; The Canadian Journal of Philosophy; Journal of Philosophical Research; The History of Philosophy Journal; Oxford University Press; Ergo, An Open Access Journal of Philosophy.</w:t>
      </w:r>
    </w:p>
    <w:p w14:paraId="29611959" w14:textId="77777777" w:rsidR="002457BC" w:rsidRDefault="005A6BD7">
      <w:pPr>
        <w:pStyle w:val="Heading1"/>
        <w:spacing w:before="220"/>
        <w:rPr>
          <w:u w:val="none"/>
        </w:rPr>
      </w:pPr>
      <w:r>
        <w:rPr>
          <w:w w:val="120"/>
          <w:sz w:val="23"/>
        </w:rPr>
        <w:t>T</w:t>
      </w:r>
      <w:r>
        <w:rPr>
          <w:w w:val="120"/>
        </w:rPr>
        <w:t>eaching</w:t>
      </w:r>
      <w:r>
        <w:rPr>
          <w:spacing w:val="8"/>
          <w:w w:val="125"/>
        </w:rPr>
        <w:t xml:space="preserve"> </w:t>
      </w:r>
      <w:r>
        <w:rPr>
          <w:spacing w:val="-2"/>
          <w:w w:val="125"/>
        </w:rPr>
        <w:t>Experience</w:t>
      </w:r>
    </w:p>
    <w:p w14:paraId="2961195A" w14:textId="77777777" w:rsidR="002457BC" w:rsidRDefault="002457BC">
      <w:pPr>
        <w:pStyle w:val="Heading1"/>
        <w:sectPr w:rsidR="002457BC">
          <w:pgSz w:w="12240" w:h="15840"/>
          <w:pgMar w:top="1360" w:right="1440" w:bottom="1120" w:left="1080" w:header="0" w:footer="921" w:gutter="0"/>
          <w:cols w:space="720"/>
        </w:sectPr>
      </w:pPr>
    </w:p>
    <w:p w14:paraId="2961195B" w14:textId="77777777" w:rsidR="002457BC" w:rsidRDefault="005A6BD7">
      <w:pPr>
        <w:pStyle w:val="BodyText"/>
        <w:spacing w:before="70"/>
        <w:ind w:left="767"/>
      </w:pPr>
      <w:r>
        <w:rPr>
          <w:u w:val="single"/>
        </w:rPr>
        <w:lastRenderedPageBreak/>
        <w:t>Princeton</w:t>
      </w:r>
      <w:r>
        <w:rPr>
          <w:spacing w:val="-2"/>
          <w:u w:val="single"/>
        </w:rPr>
        <w:t xml:space="preserve"> University</w:t>
      </w:r>
    </w:p>
    <w:p w14:paraId="2961195C" w14:textId="77777777" w:rsidR="002457BC" w:rsidRDefault="002457BC">
      <w:pPr>
        <w:pStyle w:val="BodyText"/>
      </w:pPr>
    </w:p>
    <w:p w14:paraId="2961195D" w14:textId="77777777" w:rsidR="002457BC" w:rsidRDefault="005A6BD7">
      <w:pPr>
        <w:spacing w:line="242" w:lineRule="auto"/>
        <w:ind w:left="720" w:right="89" w:hanging="12"/>
        <w:rPr>
          <w:sz w:val="24"/>
        </w:rPr>
      </w:pPr>
      <w:r>
        <w:rPr>
          <w:i/>
          <w:sz w:val="24"/>
        </w:rPr>
        <w:t>Upper-level</w:t>
      </w:r>
      <w:r>
        <w:rPr>
          <w:i/>
          <w:spacing w:val="-4"/>
          <w:sz w:val="24"/>
        </w:rPr>
        <w:t xml:space="preserve"> </w:t>
      </w:r>
      <w:r>
        <w:rPr>
          <w:i/>
          <w:sz w:val="24"/>
        </w:rPr>
        <w:t>Course</w:t>
      </w:r>
      <w:r>
        <w:rPr>
          <w:i/>
          <w:spacing w:val="-5"/>
          <w:sz w:val="24"/>
        </w:rPr>
        <w:t xml:space="preserve"> </w:t>
      </w:r>
      <w:r>
        <w:rPr>
          <w:i/>
          <w:sz w:val="24"/>
        </w:rPr>
        <w:t>in</w:t>
      </w:r>
      <w:r>
        <w:rPr>
          <w:i/>
          <w:spacing w:val="-4"/>
          <w:sz w:val="24"/>
        </w:rPr>
        <w:t xml:space="preserve"> </w:t>
      </w:r>
      <w:r>
        <w:rPr>
          <w:i/>
          <w:sz w:val="24"/>
        </w:rPr>
        <w:t>early</w:t>
      </w:r>
      <w:r>
        <w:rPr>
          <w:i/>
          <w:spacing w:val="-5"/>
          <w:sz w:val="24"/>
        </w:rPr>
        <w:t xml:space="preserve"> </w:t>
      </w:r>
      <w:r>
        <w:rPr>
          <w:i/>
          <w:sz w:val="24"/>
        </w:rPr>
        <w:t>Modern</w:t>
      </w:r>
      <w:r>
        <w:rPr>
          <w:i/>
          <w:spacing w:val="-4"/>
          <w:sz w:val="24"/>
        </w:rPr>
        <w:t xml:space="preserve"> </w:t>
      </w:r>
      <w:r>
        <w:rPr>
          <w:i/>
          <w:sz w:val="24"/>
        </w:rPr>
        <w:t>Philosophy:</w:t>
      </w:r>
      <w:r>
        <w:rPr>
          <w:i/>
          <w:spacing w:val="-4"/>
          <w:sz w:val="24"/>
        </w:rPr>
        <w:t xml:space="preserve"> </w:t>
      </w:r>
      <w:r>
        <w:rPr>
          <w:i/>
          <w:sz w:val="24"/>
        </w:rPr>
        <w:t>Descartes,</w:t>
      </w:r>
      <w:r>
        <w:rPr>
          <w:i/>
          <w:spacing w:val="-4"/>
          <w:sz w:val="24"/>
        </w:rPr>
        <w:t xml:space="preserve"> </w:t>
      </w:r>
      <w:r>
        <w:rPr>
          <w:i/>
          <w:sz w:val="24"/>
        </w:rPr>
        <w:t>Spinoza</w:t>
      </w:r>
      <w:r>
        <w:rPr>
          <w:i/>
          <w:spacing w:val="-4"/>
          <w:sz w:val="24"/>
        </w:rPr>
        <w:t xml:space="preserve"> </w:t>
      </w:r>
      <w:r>
        <w:rPr>
          <w:i/>
          <w:sz w:val="24"/>
        </w:rPr>
        <w:t>and</w:t>
      </w:r>
      <w:r>
        <w:rPr>
          <w:i/>
          <w:spacing w:val="-4"/>
          <w:sz w:val="24"/>
        </w:rPr>
        <w:t xml:space="preserve"> </w:t>
      </w:r>
      <w:r>
        <w:rPr>
          <w:i/>
          <w:sz w:val="24"/>
        </w:rPr>
        <w:t>Leibniz</w:t>
      </w:r>
      <w:r>
        <w:rPr>
          <w:i/>
          <w:spacing w:val="-4"/>
          <w:sz w:val="24"/>
        </w:rPr>
        <w:t xml:space="preserve"> </w:t>
      </w:r>
      <w:r>
        <w:rPr>
          <w:i/>
          <w:sz w:val="24"/>
        </w:rPr>
        <w:t>(300-</w:t>
      </w:r>
      <w:r>
        <w:rPr>
          <w:i/>
          <w:spacing w:val="-2"/>
          <w:sz w:val="24"/>
        </w:rPr>
        <w:t>level)</w:t>
      </w:r>
      <w:r>
        <w:rPr>
          <w:spacing w:val="-2"/>
          <w:sz w:val="24"/>
        </w:rPr>
        <w:t>.</w:t>
      </w:r>
    </w:p>
    <w:p w14:paraId="2961195E" w14:textId="77777777" w:rsidR="002457BC" w:rsidRDefault="002457BC">
      <w:pPr>
        <w:pStyle w:val="BodyText"/>
        <w:spacing w:before="141"/>
      </w:pPr>
    </w:p>
    <w:p w14:paraId="2961195F" w14:textId="77777777" w:rsidR="002457BC" w:rsidRDefault="005A6BD7">
      <w:pPr>
        <w:pStyle w:val="BodyText"/>
        <w:ind w:left="767"/>
      </w:pPr>
      <w:r>
        <w:rPr>
          <w:u w:val="single"/>
        </w:rPr>
        <w:t>Rutgers</w:t>
      </w:r>
      <w:r>
        <w:rPr>
          <w:spacing w:val="-2"/>
          <w:u w:val="single"/>
        </w:rPr>
        <w:t xml:space="preserve"> </w:t>
      </w:r>
      <w:r>
        <w:rPr>
          <w:u w:val="single"/>
        </w:rPr>
        <w:t>University</w:t>
      </w:r>
      <w:r>
        <w:rPr>
          <w:spacing w:val="-2"/>
          <w:u w:val="single"/>
        </w:rPr>
        <w:t xml:space="preserve"> </w:t>
      </w:r>
      <w:r>
        <w:rPr>
          <w:u w:val="single"/>
        </w:rPr>
        <w:t>–</w:t>
      </w:r>
      <w:r>
        <w:rPr>
          <w:spacing w:val="-1"/>
          <w:u w:val="single"/>
        </w:rPr>
        <w:t xml:space="preserve"> </w:t>
      </w:r>
      <w:r>
        <w:rPr>
          <w:spacing w:val="-2"/>
          <w:u w:val="single"/>
        </w:rPr>
        <w:t>Newark</w:t>
      </w:r>
    </w:p>
    <w:p w14:paraId="29611960" w14:textId="77777777" w:rsidR="002457BC" w:rsidRDefault="005A6BD7">
      <w:pPr>
        <w:spacing w:before="132"/>
        <w:ind w:left="707"/>
        <w:rPr>
          <w:i/>
          <w:sz w:val="24"/>
        </w:rPr>
      </w:pPr>
      <w:r>
        <w:rPr>
          <w:sz w:val="24"/>
        </w:rPr>
        <w:t>2023</w:t>
      </w:r>
      <w:r>
        <w:rPr>
          <w:spacing w:val="-4"/>
          <w:sz w:val="24"/>
        </w:rPr>
        <w:t xml:space="preserve"> </w:t>
      </w:r>
      <w:r>
        <w:rPr>
          <w:sz w:val="24"/>
        </w:rPr>
        <w:t>Created</w:t>
      </w:r>
      <w:r>
        <w:rPr>
          <w:spacing w:val="-1"/>
          <w:sz w:val="24"/>
        </w:rPr>
        <w:t xml:space="preserve"> </w:t>
      </w:r>
      <w:r>
        <w:rPr>
          <w:sz w:val="24"/>
        </w:rPr>
        <w:t>and</w:t>
      </w:r>
      <w:r>
        <w:rPr>
          <w:spacing w:val="-1"/>
          <w:sz w:val="24"/>
        </w:rPr>
        <w:t xml:space="preserve"> </w:t>
      </w:r>
      <w:r>
        <w:rPr>
          <w:sz w:val="24"/>
        </w:rPr>
        <w:t>taught</w:t>
      </w:r>
      <w:r>
        <w:rPr>
          <w:spacing w:val="-1"/>
          <w:sz w:val="24"/>
        </w:rPr>
        <w:t xml:space="preserve"> </w:t>
      </w:r>
      <w:r>
        <w:rPr>
          <w:sz w:val="24"/>
        </w:rPr>
        <w:t>a</w:t>
      </w:r>
      <w:r>
        <w:rPr>
          <w:spacing w:val="-3"/>
          <w:sz w:val="24"/>
        </w:rPr>
        <w:t xml:space="preserve"> </w:t>
      </w:r>
      <w:r>
        <w:rPr>
          <w:sz w:val="24"/>
        </w:rPr>
        <w:t>new</w:t>
      </w:r>
      <w:r>
        <w:rPr>
          <w:spacing w:val="-1"/>
          <w:sz w:val="24"/>
        </w:rPr>
        <w:t xml:space="preserve"> </w:t>
      </w:r>
      <w:r>
        <w:rPr>
          <w:sz w:val="24"/>
        </w:rPr>
        <w:t>course</w:t>
      </w:r>
      <w:r>
        <w:rPr>
          <w:spacing w:val="-2"/>
          <w:sz w:val="24"/>
        </w:rPr>
        <w:t xml:space="preserve"> </w:t>
      </w:r>
      <w:r>
        <w:rPr>
          <w:sz w:val="24"/>
        </w:rPr>
        <w:t>730:390</w:t>
      </w:r>
      <w:r>
        <w:rPr>
          <w:spacing w:val="-2"/>
          <w:sz w:val="24"/>
        </w:rPr>
        <w:t xml:space="preserve"> </w:t>
      </w:r>
      <w:r>
        <w:rPr>
          <w:i/>
          <w:sz w:val="24"/>
        </w:rPr>
        <w:t>Philosophy</w:t>
      </w:r>
      <w:r>
        <w:rPr>
          <w:i/>
          <w:spacing w:val="-2"/>
          <w:sz w:val="24"/>
        </w:rPr>
        <w:t xml:space="preserve"> </w:t>
      </w:r>
      <w:r>
        <w:rPr>
          <w:i/>
          <w:sz w:val="24"/>
        </w:rPr>
        <w:t>Through</w:t>
      </w:r>
      <w:r>
        <w:rPr>
          <w:i/>
          <w:spacing w:val="-1"/>
          <w:sz w:val="24"/>
        </w:rPr>
        <w:t xml:space="preserve"> </w:t>
      </w:r>
      <w:r>
        <w:rPr>
          <w:i/>
          <w:spacing w:val="-4"/>
          <w:sz w:val="24"/>
        </w:rPr>
        <w:t>Film</w:t>
      </w:r>
    </w:p>
    <w:p w14:paraId="29611961" w14:textId="77777777" w:rsidR="002457BC" w:rsidRDefault="002457BC">
      <w:pPr>
        <w:pStyle w:val="BodyText"/>
        <w:rPr>
          <w:i/>
        </w:rPr>
      </w:pPr>
    </w:p>
    <w:p w14:paraId="29611962" w14:textId="77777777" w:rsidR="002457BC" w:rsidRDefault="005A6BD7">
      <w:pPr>
        <w:ind w:left="720" w:right="966" w:hanging="12"/>
        <w:rPr>
          <w:sz w:val="24"/>
        </w:rPr>
      </w:pPr>
      <w:r>
        <w:rPr>
          <w:i/>
          <w:sz w:val="24"/>
        </w:rPr>
        <w:t>Selected Topics in Cognition: The Origins of Knowledge</w:t>
      </w:r>
      <w:r>
        <w:rPr>
          <w:sz w:val="24"/>
        </w:rPr>
        <w:t>, graduate seminar in Psychology,</w:t>
      </w:r>
      <w:r>
        <w:rPr>
          <w:spacing w:val="-5"/>
          <w:sz w:val="24"/>
        </w:rPr>
        <w:t xml:space="preserve"> </w:t>
      </w:r>
      <w:r>
        <w:rPr>
          <w:sz w:val="24"/>
        </w:rPr>
        <w:t>co-taught</w:t>
      </w:r>
      <w:r>
        <w:rPr>
          <w:spacing w:val="-5"/>
          <w:sz w:val="24"/>
        </w:rPr>
        <w:t xml:space="preserve"> </w:t>
      </w:r>
      <w:r>
        <w:rPr>
          <w:sz w:val="24"/>
        </w:rPr>
        <w:t>with</w:t>
      </w:r>
      <w:r>
        <w:rPr>
          <w:spacing w:val="-5"/>
          <w:sz w:val="24"/>
        </w:rPr>
        <w:t xml:space="preserve"> </w:t>
      </w:r>
      <w:r>
        <w:rPr>
          <w:sz w:val="24"/>
        </w:rPr>
        <w:t>Prof.</w:t>
      </w:r>
      <w:r>
        <w:rPr>
          <w:spacing w:val="-5"/>
          <w:sz w:val="24"/>
        </w:rPr>
        <w:t xml:space="preserve"> </w:t>
      </w:r>
      <w:r>
        <w:rPr>
          <w:sz w:val="24"/>
        </w:rPr>
        <w:t>Gretchen</w:t>
      </w:r>
      <w:r>
        <w:rPr>
          <w:spacing w:val="-5"/>
          <w:sz w:val="24"/>
        </w:rPr>
        <w:t xml:space="preserve"> </w:t>
      </w:r>
      <w:r>
        <w:rPr>
          <w:sz w:val="24"/>
        </w:rPr>
        <w:t>Van</w:t>
      </w:r>
      <w:r>
        <w:rPr>
          <w:spacing w:val="-5"/>
          <w:sz w:val="24"/>
        </w:rPr>
        <w:t xml:space="preserve"> </w:t>
      </w:r>
      <w:r>
        <w:rPr>
          <w:sz w:val="24"/>
        </w:rPr>
        <w:t>De</w:t>
      </w:r>
      <w:r>
        <w:rPr>
          <w:spacing w:val="-6"/>
          <w:sz w:val="24"/>
        </w:rPr>
        <w:t xml:space="preserve"> </w:t>
      </w:r>
      <w:r>
        <w:rPr>
          <w:sz w:val="24"/>
        </w:rPr>
        <w:t>Walle,</w:t>
      </w:r>
      <w:r>
        <w:rPr>
          <w:spacing w:val="-5"/>
          <w:sz w:val="24"/>
        </w:rPr>
        <w:t xml:space="preserve"> </w:t>
      </w:r>
      <w:r>
        <w:rPr>
          <w:sz w:val="24"/>
        </w:rPr>
        <w:t>Psychology</w:t>
      </w:r>
      <w:r>
        <w:rPr>
          <w:spacing w:val="-5"/>
          <w:sz w:val="24"/>
        </w:rPr>
        <w:t xml:space="preserve"> </w:t>
      </w:r>
      <w:r>
        <w:rPr>
          <w:sz w:val="24"/>
        </w:rPr>
        <w:t xml:space="preserve">Department, </w:t>
      </w:r>
      <w:r>
        <w:rPr>
          <w:spacing w:val="-2"/>
          <w:sz w:val="24"/>
        </w:rPr>
        <w:t>Rutgers-Newark</w:t>
      </w:r>
    </w:p>
    <w:p w14:paraId="29611963" w14:textId="77777777" w:rsidR="002457BC" w:rsidRDefault="002457BC">
      <w:pPr>
        <w:pStyle w:val="BodyText"/>
      </w:pPr>
    </w:p>
    <w:p w14:paraId="29611964" w14:textId="77777777" w:rsidR="002457BC" w:rsidRDefault="005A6BD7">
      <w:pPr>
        <w:ind w:left="767" w:right="4752"/>
        <w:rPr>
          <w:i/>
          <w:sz w:val="24"/>
        </w:rPr>
      </w:pPr>
      <w:r>
        <w:rPr>
          <w:i/>
          <w:sz w:val="24"/>
        </w:rPr>
        <w:t>Advanced</w:t>
      </w:r>
      <w:r>
        <w:rPr>
          <w:i/>
          <w:spacing w:val="-12"/>
          <w:sz w:val="24"/>
        </w:rPr>
        <w:t xml:space="preserve"> </w:t>
      </w:r>
      <w:r>
        <w:rPr>
          <w:i/>
          <w:sz w:val="24"/>
        </w:rPr>
        <w:t>Modern</w:t>
      </w:r>
      <w:r>
        <w:rPr>
          <w:i/>
          <w:spacing w:val="-12"/>
          <w:sz w:val="24"/>
        </w:rPr>
        <w:t xml:space="preserve"> </w:t>
      </w:r>
      <w:r>
        <w:rPr>
          <w:i/>
          <w:sz w:val="24"/>
        </w:rPr>
        <w:t>Philosophy</w:t>
      </w:r>
      <w:r>
        <w:rPr>
          <w:i/>
          <w:spacing w:val="-13"/>
          <w:sz w:val="24"/>
        </w:rPr>
        <w:t xml:space="preserve"> </w:t>
      </w:r>
      <w:r>
        <w:rPr>
          <w:sz w:val="24"/>
        </w:rPr>
        <w:t xml:space="preserve">(400-level) </w:t>
      </w:r>
      <w:r>
        <w:rPr>
          <w:i/>
          <w:sz w:val="24"/>
        </w:rPr>
        <w:t xml:space="preserve">Philosophy Through Film </w:t>
      </w:r>
      <w:r>
        <w:rPr>
          <w:sz w:val="24"/>
        </w:rPr>
        <w:t xml:space="preserve">(300-level) </w:t>
      </w:r>
      <w:r>
        <w:rPr>
          <w:i/>
          <w:sz w:val="24"/>
        </w:rPr>
        <w:t>Modern Philosophy (300-level)</w:t>
      </w:r>
    </w:p>
    <w:p w14:paraId="29611965" w14:textId="77777777" w:rsidR="002457BC" w:rsidRDefault="005A6BD7">
      <w:pPr>
        <w:spacing w:line="242" w:lineRule="auto"/>
        <w:ind w:left="767" w:right="4140"/>
        <w:rPr>
          <w:i/>
          <w:sz w:val="24"/>
        </w:rPr>
      </w:pPr>
      <w:r>
        <w:rPr>
          <w:i/>
          <w:sz w:val="24"/>
        </w:rPr>
        <w:t>Introduction</w:t>
      </w:r>
      <w:r>
        <w:rPr>
          <w:i/>
          <w:spacing w:val="-9"/>
          <w:sz w:val="24"/>
        </w:rPr>
        <w:t xml:space="preserve"> </w:t>
      </w:r>
      <w:r>
        <w:rPr>
          <w:i/>
          <w:sz w:val="24"/>
        </w:rPr>
        <w:t>to</w:t>
      </w:r>
      <w:r>
        <w:rPr>
          <w:i/>
          <w:spacing w:val="-9"/>
          <w:sz w:val="24"/>
        </w:rPr>
        <w:t xml:space="preserve"> </w:t>
      </w:r>
      <w:r>
        <w:rPr>
          <w:i/>
          <w:sz w:val="24"/>
        </w:rPr>
        <w:t>Greek</w:t>
      </w:r>
      <w:r>
        <w:rPr>
          <w:i/>
          <w:spacing w:val="-10"/>
          <w:sz w:val="24"/>
        </w:rPr>
        <w:t xml:space="preserve"> </w:t>
      </w:r>
      <w:r>
        <w:rPr>
          <w:i/>
          <w:sz w:val="24"/>
        </w:rPr>
        <w:t>Philosophy</w:t>
      </w:r>
      <w:r>
        <w:rPr>
          <w:i/>
          <w:spacing w:val="-10"/>
          <w:sz w:val="24"/>
        </w:rPr>
        <w:t xml:space="preserve"> </w:t>
      </w:r>
      <w:r>
        <w:rPr>
          <w:i/>
          <w:sz w:val="24"/>
        </w:rPr>
        <w:t>(300-level) Introduction to Philosophy (200-level)</w:t>
      </w:r>
    </w:p>
    <w:p w14:paraId="29611966" w14:textId="77777777" w:rsidR="002457BC" w:rsidRDefault="002457BC">
      <w:pPr>
        <w:pStyle w:val="BodyText"/>
        <w:spacing w:before="134"/>
        <w:rPr>
          <w:i/>
        </w:rPr>
      </w:pPr>
    </w:p>
    <w:p w14:paraId="29611967" w14:textId="77777777" w:rsidR="002457BC" w:rsidRDefault="005A6BD7">
      <w:pPr>
        <w:pStyle w:val="BodyText"/>
        <w:ind w:left="720"/>
      </w:pPr>
      <w:r>
        <w:rPr>
          <w:u w:val="single"/>
        </w:rPr>
        <w:t>University</w:t>
      </w:r>
      <w:r>
        <w:rPr>
          <w:spacing w:val="-1"/>
          <w:u w:val="single"/>
        </w:rPr>
        <w:t xml:space="preserve"> </w:t>
      </w:r>
      <w:r>
        <w:rPr>
          <w:u w:val="single"/>
        </w:rPr>
        <w:t>of</w:t>
      </w:r>
      <w:r>
        <w:rPr>
          <w:spacing w:val="-1"/>
          <w:u w:val="single"/>
        </w:rPr>
        <w:t xml:space="preserve"> </w:t>
      </w:r>
      <w:r>
        <w:rPr>
          <w:u w:val="single"/>
        </w:rPr>
        <w:t xml:space="preserve">South </w:t>
      </w:r>
      <w:r>
        <w:rPr>
          <w:spacing w:val="-2"/>
          <w:u w:val="single"/>
        </w:rPr>
        <w:t>Carolina</w:t>
      </w:r>
    </w:p>
    <w:p w14:paraId="29611968" w14:textId="77777777" w:rsidR="002457BC" w:rsidRDefault="002457BC">
      <w:pPr>
        <w:pStyle w:val="BodyText"/>
        <w:spacing w:before="2"/>
      </w:pPr>
    </w:p>
    <w:p w14:paraId="29611969" w14:textId="77777777" w:rsidR="002457BC" w:rsidRDefault="005A6BD7">
      <w:pPr>
        <w:spacing w:line="237" w:lineRule="auto"/>
        <w:ind w:left="720" w:right="4140"/>
        <w:rPr>
          <w:i/>
          <w:sz w:val="24"/>
        </w:rPr>
      </w:pPr>
      <w:r>
        <w:rPr>
          <w:i/>
          <w:sz w:val="24"/>
        </w:rPr>
        <w:t>Introduction to Philosophy (100 level) Introduction</w:t>
      </w:r>
      <w:r>
        <w:rPr>
          <w:i/>
          <w:spacing w:val="-8"/>
          <w:sz w:val="24"/>
        </w:rPr>
        <w:t xml:space="preserve"> </w:t>
      </w:r>
      <w:r>
        <w:rPr>
          <w:i/>
          <w:sz w:val="24"/>
        </w:rPr>
        <w:t>to</w:t>
      </w:r>
      <w:r>
        <w:rPr>
          <w:i/>
          <w:spacing w:val="-8"/>
          <w:sz w:val="24"/>
        </w:rPr>
        <w:t xml:space="preserve"> </w:t>
      </w:r>
      <w:r>
        <w:rPr>
          <w:i/>
          <w:sz w:val="24"/>
        </w:rPr>
        <w:t>Modern</w:t>
      </w:r>
      <w:r>
        <w:rPr>
          <w:i/>
          <w:spacing w:val="-8"/>
          <w:sz w:val="24"/>
        </w:rPr>
        <w:t xml:space="preserve"> </w:t>
      </w:r>
      <w:r>
        <w:rPr>
          <w:i/>
          <w:sz w:val="24"/>
        </w:rPr>
        <w:t>Philosophy</w:t>
      </w:r>
      <w:r>
        <w:rPr>
          <w:i/>
          <w:spacing w:val="-9"/>
          <w:sz w:val="24"/>
        </w:rPr>
        <w:t xml:space="preserve"> </w:t>
      </w:r>
      <w:r>
        <w:rPr>
          <w:i/>
          <w:sz w:val="24"/>
        </w:rPr>
        <w:t>(200</w:t>
      </w:r>
      <w:r>
        <w:rPr>
          <w:i/>
          <w:spacing w:val="-8"/>
          <w:sz w:val="24"/>
        </w:rPr>
        <w:t xml:space="preserve"> </w:t>
      </w:r>
      <w:r>
        <w:rPr>
          <w:i/>
          <w:sz w:val="24"/>
        </w:rPr>
        <w:t>level)</w:t>
      </w:r>
    </w:p>
    <w:p w14:paraId="2961196A" w14:textId="77777777" w:rsidR="002457BC" w:rsidRDefault="005A6BD7">
      <w:pPr>
        <w:spacing w:before="6" w:line="237" w:lineRule="auto"/>
        <w:ind w:left="707" w:right="1553"/>
        <w:rPr>
          <w:i/>
          <w:sz w:val="24"/>
        </w:rPr>
      </w:pPr>
      <w:r>
        <w:rPr>
          <w:i/>
          <w:sz w:val="24"/>
        </w:rPr>
        <w:t>Graduate</w:t>
      </w:r>
      <w:r>
        <w:rPr>
          <w:i/>
          <w:spacing w:val="-6"/>
          <w:sz w:val="24"/>
        </w:rPr>
        <w:t xml:space="preserve"> </w:t>
      </w:r>
      <w:r>
        <w:rPr>
          <w:i/>
          <w:sz w:val="24"/>
        </w:rPr>
        <w:t>seminar</w:t>
      </w:r>
      <w:r>
        <w:rPr>
          <w:i/>
          <w:spacing w:val="-5"/>
          <w:sz w:val="24"/>
        </w:rPr>
        <w:t xml:space="preserve"> </w:t>
      </w:r>
      <w:r>
        <w:rPr>
          <w:i/>
          <w:sz w:val="24"/>
        </w:rPr>
        <w:t>in</w:t>
      </w:r>
      <w:r>
        <w:rPr>
          <w:i/>
          <w:spacing w:val="-5"/>
          <w:sz w:val="24"/>
        </w:rPr>
        <w:t xml:space="preserve"> </w:t>
      </w:r>
      <w:proofErr w:type="spellStart"/>
      <w:r>
        <w:rPr>
          <w:i/>
          <w:sz w:val="24"/>
        </w:rPr>
        <w:t>XVIIth</w:t>
      </w:r>
      <w:proofErr w:type="spellEnd"/>
      <w:r>
        <w:rPr>
          <w:i/>
          <w:spacing w:val="-5"/>
          <w:sz w:val="24"/>
        </w:rPr>
        <w:t xml:space="preserve"> </w:t>
      </w:r>
      <w:r>
        <w:rPr>
          <w:i/>
          <w:sz w:val="24"/>
        </w:rPr>
        <w:t>and</w:t>
      </w:r>
      <w:r>
        <w:rPr>
          <w:i/>
          <w:spacing w:val="-5"/>
          <w:sz w:val="24"/>
        </w:rPr>
        <w:t xml:space="preserve"> </w:t>
      </w:r>
      <w:proofErr w:type="spellStart"/>
      <w:r>
        <w:rPr>
          <w:i/>
          <w:sz w:val="24"/>
        </w:rPr>
        <w:t>XVIIIth</w:t>
      </w:r>
      <w:proofErr w:type="spellEnd"/>
      <w:r>
        <w:rPr>
          <w:i/>
          <w:spacing w:val="-5"/>
          <w:sz w:val="24"/>
        </w:rPr>
        <w:t xml:space="preserve"> </w:t>
      </w:r>
      <w:r>
        <w:rPr>
          <w:i/>
          <w:sz w:val="24"/>
        </w:rPr>
        <w:t>Century</w:t>
      </w:r>
      <w:r>
        <w:rPr>
          <w:i/>
          <w:spacing w:val="-6"/>
          <w:sz w:val="24"/>
        </w:rPr>
        <w:t xml:space="preserve"> </w:t>
      </w:r>
      <w:r>
        <w:rPr>
          <w:i/>
          <w:sz w:val="24"/>
        </w:rPr>
        <w:t>Philosophy</w:t>
      </w:r>
      <w:r>
        <w:rPr>
          <w:i/>
          <w:spacing w:val="-6"/>
          <w:sz w:val="24"/>
        </w:rPr>
        <w:t xml:space="preserve"> </w:t>
      </w:r>
      <w:r>
        <w:rPr>
          <w:i/>
          <w:sz w:val="24"/>
        </w:rPr>
        <w:t>(700-level) Graduate Seminar on Continental Rationalism (500-level)</w:t>
      </w:r>
    </w:p>
    <w:p w14:paraId="2961196B" w14:textId="77777777" w:rsidR="002457BC" w:rsidRDefault="002457BC">
      <w:pPr>
        <w:pStyle w:val="BodyText"/>
        <w:spacing w:before="145"/>
        <w:rPr>
          <w:i/>
        </w:rPr>
      </w:pPr>
    </w:p>
    <w:p w14:paraId="2961196C" w14:textId="77777777" w:rsidR="002457BC" w:rsidRDefault="005A6BD7">
      <w:pPr>
        <w:pStyle w:val="BodyText"/>
        <w:ind w:left="720"/>
      </w:pPr>
      <w:r>
        <w:rPr>
          <w:spacing w:val="-1"/>
          <w:u w:val="single"/>
        </w:rPr>
        <w:t xml:space="preserve"> </w:t>
      </w:r>
      <w:r>
        <w:rPr>
          <w:u w:val="single"/>
        </w:rPr>
        <w:t>Rutgers</w:t>
      </w:r>
      <w:r>
        <w:rPr>
          <w:spacing w:val="-1"/>
          <w:u w:val="single"/>
        </w:rPr>
        <w:t xml:space="preserve"> </w:t>
      </w:r>
      <w:r>
        <w:rPr>
          <w:u w:val="single"/>
        </w:rPr>
        <w:t>University</w:t>
      </w:r>
      <w:r>
        <w:rPr>
          <w:spacing w:val="-2"/>
          <w:u w:val="single"/>
        </w:rPr>
        <w:t xml:space="preserve"> </w:t>
      </w:r>
      <w:r>
        <w:rPr>
          <w:u w:val="single"/>
        </w:rPr>
        <w:t>--</w:t>
      </w:r>
      <w:r>
        <w:rPr>
          <w:spacing w:val="-1"/>
          <w:u w:val="single"/>
        </w:rPr>
        <w:t xml:space="preserve"> </w:t>
      </w:r>
      <w:r>
        <w:rPr>
          <w:u w:val="single"/>
        </w:rPr>
        <w:t>New</w:t>
      </w:r>
      <w:r>
        <w:rPr>
          <w:spacing w:val="-1"/>
          <w:u w:val="single"/>
        </w:rPr>
        <w:t xml:space="preserve"> </w:t>
      </w:r>
      <w:r>
        <w:rPr>
          <w:spacing w:val="-2"/>
          <w:u w:val="single"/>
        </w:rPr>
        <w:t>Brunswick</w:t>
      </w:r>
    </w:p>
    <w:p w14:paraId="2961196D" w14:textId="77777777" w:rsidR="002457BC" w:rsidRDefault="002457BC">
      <w:pPr>
        <w:pStyle w:val="BodyText"/>
        <w:spacing w:before="134"/>
      </w:pPr>
    </w:p>
    <w:p w14:paraId="2961196E" w14:textId="77777777" w:rsidR="002457BC" w:rsidRDefault="005A6BD7">
      <w:pPr>
        <w:spacing w:line="275" w:lineRule="exact"/>
        <w:ind w:left="720"/>
        <w:rPr>
          <w:i/>
          <w:sz w:val="24"/>
        </w:rPr>
      </w:pPr>
      <w:r>
        <w:rPr>
          <w:i/>
          <w:sz w:val="24"/>
        </w:rPr>
        <w:t>Critical</w:t>
      </w:r>
      <w:r>
        <w:rPr>
          <w:i/>
          <w:spacing w:val="-4"/>
          <w:sz w:val="24"/>
        </w:rPr>
        <w:t xml:space="preserve"> </w:t>
      </w:r>
      <w:r>
        <w:rPr>
          <w:i/>
          <w:sz w:val="24"/>
        </w:rPr>
        <w:t>Reasoning</w:t>
      </w:r>
      <w:r>
        <w:rPr>
          <w:i/>
          <w:spacing w:val="-1"/>
          <w:sz w:val="24"/>
        </w:rPr>
        <w:t xml:space="preserve"> </w:t>
      </w:r>
      <w:r>
        <w:rPr>
          <w:i/>
          <w:sz w:val="24"/>
        </w:rPr>
        <w:t>(100</w:t>
      </w:r>
      <w:r>
        <w:rPr>
          <w:i/>
          <w:spacing w:val="-1"/>
          <w:sz w:val="24"/>
        </w:rPr>
        <w:t xml:space="preserve"> </w:t>
      </w:r>
      <w:r>
        <w:rPr>
          <w:i/>
          <w:spacing w:val="-2"/>
          <w:sz w:val="24"/>
        </w:rPr>
        <w:t>level)</w:t>
      </w:r>
    </w:p>
    <w:p w14:paraId="2961196F" w14:textId="77777777" w:rsidR="002457BC" w:rsidRDefault="005A6BD7">
      <w:pPr>
        <w:spacing w:line="242" w:lineRule="auto"/>
        <w:ind w:left="720" w:right="407"/>
        <w:rPr>
          <w:i/>
          <w:sz w:val="24"/>
        </w:rPr>
      </w:pPr>
      <w:r>
        <w:rPr>
          <w:i/>
          <w:sz w:val="24"/>
        </w:rPr>
        <w:t>Upper-Level</w:t>
      </w:r>
      <w:r>
        <w:rPr>
          <w:i/>
          <w:spacing w:val="-4"/>
          <w:sz w:val="24"/>
        </w:rPr>
        <w:t xml:space="preserve"> </w:t>
      </w:r>
      <w:r>
        <w:rPr>
          <w:i/>
          <w:sz w:val="24"/>
        </w:rPr>
        <w:t>Class</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History</w:t>
      </w:r>
      <w:r>
        <w:rPr>
          <w:i/>
          <w:spacing w:val="-4"/>
          <w:sz w:val="24"/>
        </w:rPr>
        <w:t xml:space="preserve"> </w:t>
      </w:r>
      <w:r>
        <w:rPr>
          <w:i/>
          <w:sz w:val="24"/>
        </w:rPr>
        <w:t>of</w:t>
      </w:r>
      <w:r>
        <w:rPr>
          <w:i/>
          <w:spacing w:val="-4"/>
          <w:sz w:val="24"/>
        </w:rPr>
        <w:t xml:space="preserve"> </w:t>
      </w:r>
      <w:r>
        <w:rPr>
          <w:i/>
          <w:sz w:val="24"/>
        </w:rPr>
        <w:t>Philosophy:</w:t>
      </w:r>
      <w:r>
        <w:rPr>
          <w:i/>
          <w:spacing w:val="-4"/>
          <w:sz w:val="24"/>
        </w:rPr>
        <w:t xml:space="preserve"> </w:t>
      </w:r>
      <w:r>
        <w:rPr>
          <w:i/>
          <w:sz w:val="24"/>
        </w:rPr>
        <w:t>“Descartes,</w:t>
      </w:r>
      <w:r>
        <w:rPr>
          <w:i/>
          <w:spacing w:val="-4"/>
          <w:sz w:val="24"/>
        </w:rPr>
        <w:t xml:space="preserve"> </w:t>
      </w:r>
      <w:r>
        <w:rPr>
          <w:i/>
          <w:sz w:val="24"/>
        </w:rPr>
        <w:t>Locke</w:t>
      </w:r>
      <w:r>
        <w:rPr>
          <w:i/>
          <w:spacing w:val="-4"/>
          <w:sz w:val="24"/>
        </w:rPr>
        <w:t xml:space="preserve"> </w:t>
      </w:r>
      <w:r>
        <w:rPr>
          <w:i/>
          <w:sz w:val="24"/>
        </w:rPr>
        <w:t>and</w:t>
      </w:r>
      <w:r>
        <w:rPr>
          <w:i/>
          <w:spacing w:val="-4"/>
          <w:sz w:val="24"/>
        </w:rPr>
        <w:t xml:space="preserve"> </w:t>
      </w:r>
      <w:r>
        <w:rPr>
          <w:i/>
          <w:sz w:val="24"/>
        </w:rPr>
        <w:t>the</w:t>
      </w:r>
      <w:r>
        <w:rPr>
          <w:i/>
          <w:spacing w:val="-4"/>
          <w:sz w:val="24"/>
        </w:rPr>
        <w:t xml:space="preserve"> </w:t>
      </w:r>
      <w:proofErr w:type="spellStart"/>
      <w:r>
        <w:rPr>
          <w:i/>
          <w:sz w:val="24"/>
        </w:rPr>
        <w:t>XVIIth</w:t>
      </w:r>
      <w:proofErr w:type="spellEnd"/>
      <w:r>
        <w:rPr>
          <w:i/>
          <w:sz w:val="24"/>
        </w:rPr>
        <w:t xml:space="preserve"> Century” (300 level)</w:t>
      </w:r>
    </w:p>
    <w:p w14:paraId="29611970" w14:textId="77777777" w:rsidR="002457BC" w:rsidRDefault="005A6BD7">
      <w:pPr>
        <w:spacing w:line="242" w:lineRule="auto"/>
        <w:ind w:left="720" w:right="407"/>
        <w:rPr>
          <w:i/>
          <w:sz w:val="24"/>
        </w:rPr>
      </w:pPr>
      <w:r>
        <w:rPr>
          <w:i/>
          <w:sz w:val="24"/>
        </w:rPr>
        <w:t>Upper-Level</w:t>
      </w:r>
      <w:r>
        <w:rPr>
          <w:i/>
          <w:spacing w:val="-3"/>
          <w:sz w:val="24"/>
        </w:rPr>
        <w:t xml:space="preserve"> </w:t>
      </w:r>
      <w:r>
        <w:rPr>
          <w:i/>
          <w:sz w:val="24"/>
        </w:rPr>
        <w:t>Class</w:t>
      </w:r>
      <w:r>
        <w:rPr>
          <w:i/>
          <w:spacing w:val="-3"/>
          <w:sz w:val="24"/>
        </w:rPr>
        <w:t xml:space="preserve"> </w:t>
      </w:r>
      <w:r>
        <w:rPr>
          <w:i/>
          <w:sz w:val="24"/>
        </w:rPr>
        <w:t>in</w:t>
      </w:r>
      <w:r>
        <w:rPr>
          <w:i/>
          <w:spacing w:val="-3"/>
          <w:sz w:val="24"/>
        </w:rPr>
        <w:t xml:space="preserve"> </w:t>
      </w:r>
      <w:r>
        <w:rPr>
          <w:i/>
          <w:sz w:val="24"/>
        </w:rPr>
        <w:t>the</w:t>
      </w:r>
      <w:r>
        <w:rPr>
          <w:i/>
          <w:spacing w:val="-4"/>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Philosophy:</w:t>
      </w:r>
      <w:r>
        <w:rPr>
          <w:i/>
          <w:spacing w:val="-3"/>
          <w:sz w:val="24"/>
        </w:rPr>
        <w:t xml:space="preserve"> </w:t>
      </w:r>
      <w:r>
        <w:rPr>
          <w:i/>
          <w:sz w:val="24"/>
        </w:rPr>
        <w:t>“Hume,</w:t>
      </w:r>
      <w:r>
        <w:rPr>
          <w:i/>
          <w:spacing w:val="-3"/>
          <w:sz w:val="24"/>
        </w:rPr>
        <w:t xml:space="preserve"> </w:t>
      </w:r>
      <w:r>
        <w:rPr>
          <w:i/>
          <w:sz w:val="24"/>
        </w:rPr>
        <w:t>Kant</w:t>
      </w:r>
      <w:r>
        <w:rPr>
          <w:i/>
          <w:spacing w:val="-3"/>
          <w:sz w:val="24"/>
        </w:rPr>
        <w:t xml:space="preserve"> </w:t>
      </w:r>
      <w:r>
        <w:rPr>
          <w:i/>
          <w:sz w:val="24"/>
        </w:rPr>
        <w:t>and</w:t>
      </w:r>
      <w:r>
        <w:rPr>
          <w:i/>
          <w:spacing w:val="-3"/>
          <w:sz w:val="24"/>
        </w:rPr>
        <w:t xml:space="preserve"> </w:t>
      </w:r>
      <w:r>
        <w:rPr>
          <w:i/>
          <w:sz w:val="24"/>
        </w:rPr>
        <w:t>the</w:t>
      </w:r>
      <w:r>
        <w:rPr>
          <w:i/>
          <w:spacing w:val="-4"/>
          <w:sz w:val="24"/>
        </w:rPr>
        <w:t xml:space="preserve"> </w:t>
      </w:r>
      <w:proofErr w:type="spellStart"/>
      <w:r>
        <w:rPr>
          <w:i/>
          <w:sz w:val="24"/>
        </w:rPr>
        <w:t>XVIIIth</w:t>
      </w:r>
      <w:proofErr w:type="spellEnd"/>
      <w:r>
        <w:rPr>
          <w:i/>
          <w:spacing w:val="-3"/>
          <w:sz w:val="24"/>
        </w:rPr>
        <w:t xml:space="preserve"> </w:t>
      </w:r>
      <w:r>
        <w:rPr>
          <w:i/>
          <w:sz w:val="24"/>
        </w:rPr>
        <w:t>Century” (300 level)</w:t>
      </w:r>
    </w:p>
    <w:p w14:paraId="29611971" w14:textId="77777777" w:rsidR="002457BC" w:rsidRDefault="005A6BD7">
      <w:pPr>
        <w:spacing w:line="271" w:lineRule="exact"/>
        <w:ind w:left="720"/>
        <w:rPr>
          <w:i/>
          <w:sz w:val="24"/>
        </w:rPr>
      </w:pPr>
      <w:r>
        <w:rPr>
          <w:i/>
          <w:sz w:val="24"/>
        </w:rPr>
        <w:t>Introduction</w:t>
      </w:r>
      <w:r>
        <w:rPr>
          <w:i/>
          <w:spacing w:val="-1"/>
          <w:sz w:val="24"/>
        </w:rPr>
        <w:t xml:space="preserve"> </w:t>
      </w:r>
      <w:r>
        <w:rPr>
          <w:i/>
          <w:sz w:val="24"/>
        </w:rPr>
        <w:t>to Philosophy</w:t>
      </w:r>
      <w:r>
        <w:rPr>
          <w:i/>
          <w:spacing w:val="-2"/>
          <w:sz w:val="24"/>
        </w:rPr>
        <w:t xml:space="preserve"> </w:t>
      </w:r>
      <w:r>
        <w:rPr>
          <w:i/>
          <w:sz w:val="24"/>
        </w:rPr>
        <w:t xml:space="preserve">(100 </w:t>
      </w:r>
      <w:r>
        <w:rPr>
          <w:i/>
          <w:spacing w:val="-2"/>
          <w:sz w:val="24"/>
        </w:rPr>
        <w:t>level)</w:t>
      </w:r>
    </w:p>
    <w:sectPr w:rsidR="002457BC">
      <w:pgSz w:w="12240" w:h="15840"/>
      <w:pgMar w:top="1640" w:right="1440" w:bottom="1120" w:left="1080" w:header="0" w:footer="9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AB76DE" w14:textId="77777777" w:rsidR="00A519B2" w:rsidRDefault="00A519B2">
      <w:r>
        <w:separator/>
      </w:r>
    </w:p>
  </w:endnote>
  <w:endnote w:type="continuationSeparator" w:id="0">
    <w:p w14:paraId="5C95DC11" w14:textId="77777777" w:rsidR="00A519B2" w:rsidRDefault="00A5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611974" w14:textId="77777777" w:rsidR="002457BC" w:rsidRDefault="005A6BD7">
    <w:pPr>
      <w:pStyle w:val="BodyText"/>
      <w:spacing w:line="14" w:lineRule="auto"/>
      <w:rPr>
        <w:sz w:val="20"/>
      </w:rPr>
    </w:pPr>
    <w:r>
      <w:rPr>
        <w:noProof/>
        <w:sz w:val="20"/>
      </w:rPr>
      <mc:AlternateContent>
        <mc:Choice Requires="wps">
          <w:drawing>
            <wp:anchor distT="0" distB="0" distL="0" distR="0" simplePos="0" relativeHeight="487342592" behindDoc="1" locked="0" layoutInCell="1" allowOverlap="1" wp14:anchorId="29611975" wp14:editId="29611976">
              <wp:simplePos x="0" y="0"/>
              <wp:positionH relativeFrom="page">
                <wp:posOffset>4163059</wp:posOffset>
              </wp:positionH>
              <wp:positionV relativeFrom="page">
                <wp:posOffset>9333822</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961197D" w14:textId="77777777" w:rsidR="002457BC" w:rsidRDefault="005A6BD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9611975" id="_x0000_t202" coordsize="21600,21600" o:spt="202" path="m,l,21600r21600,l21600,xe">
              <v:stroke joinstyle="miter"/>
              <v:path gradientshapeok="t" o:connecttype="rect"/>
            </v:shapetype>
            <v:shape id="Textbox 1" o:spid="_x0000_s1027" type="#_x0000_t202" style="position:absolute;margin-left:327.8pt;margin-top:734.95pt;width:14pt;height:15.3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" filled="f" stroked="f">
              <v:textbox inset="0,0,0,0">
                <w:txbxContent>
                  <w:p w14:paraId="2961197D" w14:textId="77777777" w:rsidR="002457BC" w:rsidRDefault="005A6BD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E18533" w14:textId="77777777" w:rsidR="00A519B2" w:rsidRDefault="00A519B2">
      <w:r>
        <w:separator/>
      </w:r>
    </w:p>
  </w:footnote>
  <w:footnote w:type="continuationSeparator" w:id="0">
    <w:p w14:paraId="5A155D34" w14:textId="77777777" w:rsidR="00A519B2" w:rsidRDefault="00A51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DF6850"/>
    <w:multiLevelType w:val="hybridMultilevel"/>
    <w:tmpl w:val="30EADC56"/>
    <w:lvl w:ilvl="0" w:tplc="83748818">
      <w:numFmt w:val="bullet"/>
      <w:lvlText w:val="■"/>
      <w:lvlJc w:val="left"/>
      <w:pPr>
        <w:ind w:left="1080" w:hanging="360"/>
      </w:pPr>
      <w:rPr>
        <w:rFonts w:ascii="Arial" w:eastAsia="Arial" w:hAnsi="Arial" w:cs="Arial" w:hint="default"/>
        <w:b w:val="0"/>
        <w:bCs w:val="0"/>
        <w:i w:val="0"/>
        <w:iCs w:val="0"/>
        <w:spacing w:val="0"/>
        <w:w w:val="75"/>
        <w:sz w:val="24"/>
        <w:szCs w:val="24"/>
        <w:lang w:val="en-US" w:eastAsia="en-US" w:bidi="ar-SA"/>
      </w:rPr>
    </w:lvl>
    <w:lvl w:ilvl="1" w:tplc="817010B0">
      <w:numFmt w:val="bullet"/>
      <w:lvlText w:val="•"/>
      <w:lvlJc w:val="left"/>
      <w:pPr>
        <w:ind w:left="1944" w:hanging="360"/>
      </w:pPr>
      <w:rPr>
        <w:rFonts w:hint="default"/>
        <w:lang w:val="en-US" w:eastAsia="en-US" w:bidi="ar-SA"/>
      </w:rPr>
    </w:lvl>
    <w:lvl w:ilvl="2" w:tplc="91806B6C">
      <w:numFmt w:val="bullet"/>
      <w:lvlText w:val="•"/>
      <w:lvlJc w:val="left"/>
      <w:pPr>
        <w:ind w:left="2808" w:hanging="360"/>
      </w:pPr>
      <w:rPr>
        <w:rFonts w:hint="default"/>
        <w:lang w:val="en-US" w:eastAsia="en-US" w:bidi="ar-SA"/>
      </w:rPr>
    </w:lvl>
    <w:lvl w:ilvl="3" w:tplc="7E48EFC4">
      <w:numFmt w:val="bullet"/>
      <w:lvlText w:val="•"/>
      <w:lvlJc w:val="left"/>
      <w:pPr>
        <w:ind w:left="3672" w:hanging="360"/>
      </w:pPr>
      <w:rPr>
        <w:rFonts w:hint="default"/>
        <w:lang w:val="en-US" w:eastAsia="en-US" w:bidi="ar-SA"/>
      </w:rPr>
    </w:lvl>
    <w:lvl w:ilvl="4" w:tplc="E2CC4D2A">
      <w:numFmt w:val="bullet"/>
      <w:lvlText w:val="•"/>
      <w:lvlJc w:val="left"/>
      <w:pPr>
        <w:ind w:left="4536" w:hanging="360"/>
      </w:pPr>
      <w:rPr>
        <w:rFonts w:hint="default"/>
        <w:lang w:val="en-US" w:eastAsia="en-US" w:bidi="ar-SA"/>
      </w:rPr>
    </w:lvl>
    <w:lvl w:ilvl="5" w:tplc="B028736C">
      <w:numFmt w:val="bullet"/>
      <w:lvlText w:val="•"/>
      <w:lvlJc w:val="left"/>
      <w:pPr>
        <w:ind w:left="5400" w:hanging="360"/>
      </w:pPr>
      <w:rPr>
        <w:rFonts w:hint="default"/>
        <w:lang w:val="en-US" w:eastAsia="en-US" w:bidi="ar-SA"/>
      </w:rPr>
    </w:lvl>
    <w:lvl w:ilvl="6" w:tplc="5D2E085A">
      <w:numFmt w:val="bullet"/>
      <w:lvlText w:val="•"/>
      <w:lvlJc w:val="left"/>
      <w:pPr>
        <w:ind w:left="6264" w:hanging="360"/>
      </w:pPr>
      <w:rPr>
        <w:rFonts w:hint="default"/>
        <w:lang w:val="en-US" w:eastAsia="en-US" w:bidi="ar-SA"/>
      </w:rPr>
    </w:lvl>
    <w:lvl w:ilvl="7" w:tplc="CA361E46">
      <w:numFmt w:val="bullet"/>
      <w:lvlText w:val="•"/>
      <w:lvlJc w:val="left"/>
      <w:pPr>
        <w:ind w:left="7128" w:hanging="360"/>
      </w:pPr>
      <w:rPr>
        <w:rFonts w:hint="default"/>
        <w:lang w:val="en-US" w:eastAsia="en-US" w:bidi="ar-SA"/>
      </w:rPr>
    </w:lvl>
    <w:lvl w:ilvl="8" w:tplc="C4824240">
      <w:numFmt w:val="bullet"/>
      <w:lvlText w:val="•"/>
      <w:lvlJc w:val="left"/>
      <w:pPr>
        <w:ind w:left="7992" w:hanging="360"/>
      </w:pPr>
      <w:rPr>
        <w:rFonts w:hint="default"/>
        <w:lang w:val="en-US" w:eastAsia="en-US" w:bidi="ar-SA"/>
      </w:rPr>
    </w:lvl>
  </w:abstractNum>
  <w:abstractNum w:abstractNumId="1" w15:restartNumberingAfterBreak="0">
    <w:nsid w:val="42B313DF"/>
    <w:multiLevelType w:val="hybridMultilevel"/>
    <w:tmpl w:val="277C4B9E"/>
    <w:lvl w:ilvl="0" w:tplc="4000AAAE">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B4400A">
      <w:numFmt w:val="bullet"/>
      <w:lvlText w:val="•"/>
      <w:lvlJc w:val="left"/>
      <w:pPr>
        <w:ind w:left="2268" w:hanging="360"/>
      </w:pPr>
      <w:rPr>
        <w:rFonts w:hint="default"/>
        <w:lang w:val="en-US" w:eastAsia="en-US" w:bidi="ar-SA"/>
      </w:rPr>
    </w:lvl>
    <w:lvl w:ilvl="2" w:tplc="1A14D31A">
      <w:numFmt w:val="bullet"/>
      <w:lvlText w:val="•"/>
      <w:lvlJc w:val="left"/>
      <w:pPr>
        <w:ind w:left="3096" w:hanging="360"/>
      </w:pPr>
      <w:rPr>
        <w:rFonts w:hint="default"/>
        <w:lang w:val="en-US" w:eastAsia="en-US" w:bidi="ar-SA"/>
      </w:rPr>
    </w:lvl>
    <w:lvl w:ilvl="3" w:tplc="13006E20">
      <w:numFmt w:val="bullet"/>
      <w:lvlText w:val="•"/>
      <w:lvlJc w:val="left"/>
      <w:pPr>
        <w:ind w:left="3924" w:hanging="360"/>
      </w:pPr>
      <w:rPr>
        <w:rFonts w:hint="default"/>
        <w:lang w:val="en-US" w:eastAsia="en-US" w:bidi="ar-SA"/>
      </w:rPr>
    </w:lvl>
    <w:lvl w:ilvl="4" w:tplc="43B4BE96">
      <w:numFmt w:val="bullet"/>
      <w:lvlText w:val="•"/>
      <w:lvlJc w:val="left"/>
      <w:pPr>
        <w:ind w:left="4752" w:hanging="360"/>
      </w:pPr>
      <w:rPr>
        <w:rFonts w:hint="default"/>
        <w:lang w:val="en-US" w:eastAsia="en-US" w:bidi="ar-SA"/>
      </w:rPr>
    </w:lvl>
    <w:lvl w:ilvl="5" w:tplc="1A0EEF84">
      <w:numFmt w:val="bullet"/>
      <w:lvlText w:val="•"/>
      <w:lvlJc w:val="left"/>
      <w:pPr>
        <w:ind w:left="5580" w:hanging="360"/>
      </w:pPr>
      <w:rPr>
        <w:rFonts w:hint="default"/>
        <w:lang w:val="en-US" w:eastAsia="en-US" w:bidi="ar-SA"/>
      </w:rPr>
    </w:lvl>
    <w:lvl w:ilvl="6" w:tplc="64AC8B42">
      <w:numFmt w:val="bullet"/>
      <w:lvlText w:val="•"/>
      <w:lvlJc w:val="left"/>
      <w:pPr>
        <w:ind w:left="6408" w:hanging="360"/>
      </w:pPr>
      <w:rPr>
        <w:rFonts w:hint="default"/>
        <w:lang w:val="en-US" w:eastAsia="en-US" w:bidi="ar-SA"/>
      </w:rPr>
    </w:lvl>
    <w:lvl w:ilvl="7" w:tplc="018CA40C">
      <w:numFmt w:val="bullet"/>
      <w:lvlText w:val="•"/>
      <w:lvlJc w:val="left"/>
      <w:pPr>
        <w:ind w:left="7236" w:hanging="360"/>
      </w:pPr>
      <w:rPr>
        <w:rFonts w:hint="default"/>
        <w:lang w:val="en-US" w:eastAsia="en-US" w:bidi="ar-SA"/>
      </w:rPr>
    </w:lvl>
    <w:lvl w:ilvl="8" w:tplc="E1C27AF8">
      <w:numFmt w:val="bullet"/>
      <w:lvlText w:val="•"/>
      <w:lvlJc w:val="left"/>
      <w:pPr>
        <w:ind w:left="8064" w:hanging="360"/>
      </w:pPr>
      <w:rPr>
        <w:rFonts w:hint="default"/>
        <w:lang w:val="en-US" w:eastAsia="en-US" w:bidi="ar-SA"/>
      </w:rPr>
    </w:lvl>
  </w:abstractNum>
  <w:abstractNum w:abstractNumId="2" w15:restartNumberingAfterBreak="0">
    <w:nsid w:val="42C956A7"/>
    <w:multiLevelType w:val="hybridMultilevel"/>
    <w:tmpl w:val="3764749C"/>
    <w:lvl w:ilvl="0" w:tplc="0400CA7C">
      <w:start w:val="1"/>
      <w:numFmt w:val="decimal"/>
      <w:lvlText w:val="(%1)"/>
      <w:lvlJc w:val="left"/>
      <w:pPr>
        <w:ind w:left="1440" w:hanging="4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3CC2250">
      <w:numFmt w:val="bullet"/>
      <w:lvlText w:val="•"/>
      <w:lvlJc w:val="left"/>
      <w:pPr>
        <w:ind w:left="2268" w:hanging="445"/>
      </w:pPr>
      <w:rPr>
        <w:rFonts w:hint="default"/>
        <w:lang w:val="en-US" w:eastAsia="en-US" w:bidi="ar-SA"/>
      </w:rPr>
    </w:lvl>
    <w:lvl w:ilvl="2" w:tplc="C14042E0">
      <w:numFmt w:val="bullet"/>
      <w:lvlText w:val="•"/>
      <w:lvlJc w:val="left"/>
      <w:pPr>
        <w:ind w:left="3096" w:hanging="445"/>
      </w:pPr>
      <w:rPr>
        <w:rFonts w:hint="default"/>
        <w:lang w:val="en-US" w:eastAsia="en-US" w:bidi="ar-SA"/>
      </w:rPr>
    </w:lvl>
    <w:lvl w:ilvl="3" w:tplc="F4282CA0">
      <w:numFmt w:val="bullet"/>
      <w:lvlText w:val="•"/>
      <w:lvlJc w:val="left"/>
      <w:pPr>
        <w:ind w:left="3924" w:hanging="445"/>
      </w:pPr>
      <w:rPr>
        <w:rFonts w:hint="default"/>
        <w:lang w:val="en-US" w:eastAsia="en-US" w:bidi="ar-SA"/>
      </w:rPr>
    </w:lvl>
    <w:lvl w:ilvl="4" w:tplc="3AF07762">
      <w:numFmt w:val="bullet"/>
      <w:lvlText w:val="•"/>
      <w:lvlJc w:val="left"/>
      <w:pPr>
        <w:ind w:left="4752" w:hanging="445"/>
      </w:pPr>
      <w:rPr>
        <w:rFonts w:hint="default"/>
        <w:lang w:val="en-US" w:eastAsia="en-US" w:bidi="ar-SA"/>
      </w:rPr>
    </w:lvl>
    <w:lvl w:ilvl="5" w:tplc="716467CE">
      <w:numFmt w:val="bullet"/>
      <w:lvlText w:val="•"/>
      <w:lvlJc w:val="left"/>
      <w:pPr>
        <w:ind w:left="5580" w:hanging="445"/>
      </w:pPr>
      <w:rPr>
        <w:rFonts w:hint="default"/>
        <w:lang w:val="en-US" w:eastAsia="en-US" w:bidi="ar-SA"/>
      </w:rPr>
    </w:lvl>
    <w:lvl w:ilvl="6" w:tplc="D63C3350">
      <w:numFmt w:val="bullet"/>
      <w:lvlText w:val="•"/>
      <w:lvlJc w:val="left"/>
      <w:pPr>
        <w:ind w:left="6408" w:hanging="445"/>
      </w:pPr>
      <w:rPr>
        <w:rFonts w:hint="default"/>
        <w:lang w:val="en-US" w:eastAsia="en-US" w:bidi="ar-SA"/>
      </w:rPr>
    </w:lvl>
    <w:lvl w:ilvl="7" w:tplc="0A7CB3E4">
      <w:numFmt w:val="bullet"/>
      <w:lvlText w:val="•"/>
      <w:lvlJc w:val="left"/>
      <w:pPr>
        <w:ind w:left="7236" w:hanging="445"/>
      </w:pPr>
      <w:rPr>
        <w:rFonts w:hint="default"/>
        <w:lang w:val="en-US" w:eastAsia="en-US" w:bidi="ar-SA"/>
      </w:rPr>
    </w:lvl>
    <w:lvl w:ilvl="8" w:tplc="B984A744">
      <w:numFmt w:val="bullet"/>
      <w:lvlText w:val="•"/>
      <w:lvlJc w:val="left"/>
      <w:pPr>
        <w:ind w:left="8064" w:hanging="445"/>
      </w:pPr>
      <w:rPr>
        <w:rFonts w:hint="default"/>
        <w:lang w:val="en-US" w:eastAsia="en-US" w:bidi="ar-SA"/>
      </w:rPr>
    </w:lvl>
  </w:abstractNum>
  <w:abstractNum w:abstractNumId="3" w15:restartNumberingAfterBreak="0">
    <w:nsid w:val="46F55749"/>
    <w:multiLevelType w:val="hybridMultilevel"/>
    <w:tmpl w:val="C914AA08"/>
    <w:lvl w:ilvl="0" w:tplc="8416B5FC">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4847CC">
      <w:numFmt w:val="bullet"/>
      <w:lvlText w:val="•"/>
      <w:lvlJc w:val="left"/>
      <w:pPr>
        <w:ind w:left="2268" w:hanging="360"/>
      </w:pPr>
      <w:rPr>
        <w:rFonts w:hint="default"/>
        <w:lang w:val="en-US" w:eastAsia="en-US" w:bidi="ar-SA"/>
      </w:rPr>
    </w:lvl>
    <w:lvl w:ilvl="2" w:tplc="E182FB20">
      <w:numFmt w:val="bullet"/>
      <w:lvlText w:val="•"/>
      <w:lvlJc w:val="left"/>
      <w:pPr>
        <w:ind w:left="3096" w:hanging="360"/>
      </w:pPr>
      <w:rPr>
        <w:rFonts w:hint="default"/>
        <w:lang w:val="en-US" w:eastAsia="en-US" w:bidi="ar-SA"/>
      </w:rPr>
    </w:lvl>
    <w:lvl w:ilvl="3" w:tplc="7F02F962">
      <w:numFmt w:val="bullet"/>
      <w:lvlText w:val="•"/>
      <w:lvlJc w:val="left"/>
      <w:pPr>
        <w:ind w:left="3924" w:hanging="360"/>
      </w:pPr>
      <w:rPr>
        <w:rFonts w:hint="default"/>
        <w:lang w:val="en-US" w:eastAsia="en-US" w:bidi="ar-SA"/>
      </w:rPr>
    </w:lvl>
    <w:lvl w:ilvl="4" w:tplc="CE924BFE">
      <w:numFmt w:val="bullet"/>
      <w:lvlText w:val="•"/>
      <w:lvlJc w:val="left"/>
      <w:pPr>
        <w:ind w:left="4752" w:hanging="360"/>
      </w:pPr>
      <w:rPr>
        <w:rFonts w:hint="default"/>
        <w:lang w:val="en-US" w:eastAsia="en-US" w:bidi="ar-SA"/>
      </w:rPr>
    </w:lvl>
    <w:lvl w:ilvl="5" w:tplc="B4C09876">
      <w:numFmt w:val="bullet"/>
      <w:lvlText w:val="•"/>
      <w:lvlJc w:val="left"/>
      <w:pPr>
        <w:ind w:left="5580" w:hanging="360"/>
      </w:pPr>
      <w:rPr>
        <w:rFonts w:hint="default"/>
        <w:lang w:val="en-US" w:eastAsia="en-US" w:bidi="ar-SA"/>
      </w:rPr>
    </w:lvl>
    <w:lvl w:ilvl="6" w:tplc="6BE4683C">
      <w:numFmt w:val="bullet"/>
      <w:lvlText w:val="•"/>
      <w:lvlJc w:val="left"/>
      <w:pPr>
        <w:ind w:left="6408" w:hanging="360"/>
      </w:pPr>
      <w:rPr>
        <w:rFonts w:hint="default"/>
        <w:lang w:val="en-US" w:eastAsia="en-US" w:bidi="ar-SA"/>
      </w:rPr>
    </w:lvl>
    <w:lvl w:ilvl="7" w:tplc="282099B0">
      <w:numFmt w:val="bullet"/>
      <w:lvlText w:val="•"/>
      <w:lvlJc w:val="left"/>
      <w:pPr>
        <w:ind w:left="7236" w:hanging="360"/>
      </w:pPr>
      <w:rPr>
        <w:rFonts w:hint="default"/>
        <w:lang w:val="en-US" w:eastAsia="en-US" w:bidi="ar-SA"/>
      </w:rPr>
    </w:lvl>
    <w:lvl w:ilvl="8" w:tplc="793A473A">
      <w:numFmt w:val="bullet"/>
      <w:lvlText w:val="•"/>
      <w:lvlJc w:val="left"/>
      <w:pPr>
        <w:ind w:left="8064" w:hanging="360"/>
      </w:pPr>
      <w:rPr>
        <w:rFonts w:hint="default"/>
        <w:lang w:val="en-US" w:eastAsia="en-US" w:bidi="ar-SA"/>
      </w:rPr>
    </w:lvl>
  </w:abstractNum>
  <w:abstractNum w:abstractNumId="4" w15:restartNumberingAfterBreak="0">
    <w:nsid w:val="4C786A11"/>
    <w:multiLevelType w:val="hybridMultilevel"/>
    <w:tmpl w:val="D5BACC10"/>
    <w:lvl w:ilvl="0" w:tplc="416E9CF8">
      <w:start w:val="1"/>
      <w:numFmt w:val="decimal"/>
      <w:lvlText w:val="(%1)"/>
      <w:lvlJc w:val="left"/>
      <w:pPr>
        <w:ind w:left="1440" w:hanging="3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D5AEF7C">
      <w:numFmt w:val="bullet"/>
      <w:lvlText w:val="•"/>
      <w:lvlJc w:val="left"/>
      <w:pPr>
        <w:ind w:left="2268" w:hanging="350"/>
      </w:pPr>
      <w:rPr>
        <w:rFonts w:hint="default"/>
        <w:lang w:val="en-US" w:eastAsia="en-US" w:bidi="ar-SA"/>
      </w:rPr>
    </w:lvl>
    <w:lvl w:ilvl="2" w:tplc="2122612A">
      <w:numFmt w:val="bullet"/>
      <w:lvlText w:val="•"/>
      <w:lvlJc w:val="left"/>
      <w:pPr>
        <w:ind w:left="3096" w:hanging="350"/>
      </w:pPr>
      <w:rPr>
        <w:rFonts w:hint="default"/>
        <w:lang w:val="en-US" w:eastAsia="en-US" w:bidi="ar-SA"/>
      </w:rPr>
    </w:lvl>
    <w:lvl w:ilvl="3" w:tplc="24F2B574">
      <w:numFmt w:val="bullet"/>
      <w:lvlText w:val="•"/>
      <w:lvlJc w:val="left"/>
      <w:pPr>
        <w:ind w:left="3924" w:hanging="350"/>
      </w:pPr>
      <w:rPr>
        <w:rFonts w:hint="default"/>
        <w:lang w:val="en-US" w:eastAsia="en-US" w:bidi="ar-SA"/>
      </w:rPr>
    </w:lvl>
    <w:lvl w:ilvl="4" w:tplc="AA424C8A">
      <w:numFmt w:val="bullet"/>
      <w:lvlText w:val="•"/>
      <w:lvlJc w:val="left"/>
      <w:pPr>
        <w:ind w:left="4752" w:hanging="350"/>
      </w:pPr>
      <w:rPr>
        <w:rFonts w:hint="default"/>
        <w:lang w:val="en-US" w:eastAsia="en-US" w:bidi="ar-SA"/>
      </w:rPr>
    </w:lvl>
    <w:lvl w:ilvl="5" w:tplc="B1103A5E">
      <w:numFmt w:val="bullet"/>
      <w:lvlText w:val="•"/>
      <w:lvlJc w:val="left"/>
      <w:pPr>
        <w:ind w:left="5580" w:hanging="350"/>
      </w:pPr>
      <w:rPr>
        <w:rFonts w:hint="default"/>
        <w:lang w:val="en-US" w:eastAsia="en-US" w:bidi="ar-SA"/>
      </w:rPr>
    </w:lvl>
    <w:lvl w:ilvl="6" w:tplc="B922EA56">
      <w:numFmt w:val="bullet"/>
      <w:lvlText w:val="•"/>
      <w:lvlJc w:val="left"/>
      <w:pPr>
        <w:ind w:left="6408" w:hanging="350"/>
      </w:pPr>
      <w:rPr>
        <w:rFonts w:hint="default"/>
        <w:lang w:val="en-US" w:eastAsia="en-US" w:bidi="ar-SA"/>
      </w:rPr>
    </w:lvl>
    <w:lvl w:ilvl="7" w:tplc="88443104">
      <w:numFmt w:val="bullet"/>
      <w:lvlText w:val="•"/>
      <w:lvlJc w:val="left"/>
      <w:pPr>
        <w:ind w:left="7236" w:hanging="350"/>
      </w:pPr>
      <w:rPr>
        <w:rFonts w:hint="default"/>
        <w:lang w:val="en-US" w:eastAsia="en-US" w:bidi="ar-SA"/>
      </w:rPr>
    </w:lvl>
    <w:lvl w:ilvl="8" w:tplc="E5929390">
      <w:numFmt w:val="bullet"/>
      <w:lvlText w:val="•"/>
      <w:lvlJc w:val="left"/>
      <w:pPr>
        <w:ind w:left="8064" w:hanging="350"/>
      </w:pPr>
      <w:rPr>
        <w:rFonts w:hint="default"/>
        <w:lang w:val="en-US" w:eastAsia="en-US" w:bidi="ar-SA"/>
      </w:rPr>
    </w:lvl>
  </w:abstractNum>
  <w:abstractNum w:abstractNumId="5" w15:restartNumberingAfterBreak="0">
    <w:nsid w:val="573D057F"/>
    <w:multiLevelType w:val="hybridMultilevel"/>
    <w:tmpl w:val="08D4F692"/>
    <w:lvl w:ilvl="0" w:tplc="F2FEC44E">
      <w:start w:val="1"/>
      <w:numFmt w:val="decimal"/>
      <w:lvlText w:val="(%1)"/>
      <w:lvlJc w:val="left"/>
      <w:pPr>
        <w:ind w:left="1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8C2AC0">
      <w:numFmt w:val="bullet"/>
      <w:lvlText w:val="•"/>
      <w:lvlJc w:val="left"/>
      <w:pPr>
        <w:ind w:left="2304" w:hanging="360"/>
      </w:pPr>
      <w:rPr>
        <w:rFonts w:hint="default"/>
        <w:lang w:val="en-US" w:eastAsia="en-US" w:bidi="ar-SA"/>
      </w:rPr>
    </w:lvl>
    <w:lvl w:ilvl="2" w:tplc="903258D0">
      <w:numFmt w:val="bullet"/>
      <w:lvlText w:val="•"/>
      <w:lvlJc w:val="left"/>
      <w:pPr>
        <w:ind w:left="3128" w:hanging="360"/>
      </w:pPr>
      <w:rPr>
        <w:rFonts w:hint="default"/>
        <w:lang w:val="en-US" w:eastAsia="en-US" w:bidi="ar-SA"/>
      </w:rPr>
    </w:lvl>
    <w:lvl w:ilvl="3" w:tplc="7DBC3B06">
      <w:numFmt w:val="bullet"/>
      <w:lvlText w:val="•"/>
      <w:lvlJc w:val="left"/>
      <w:pPr>
        <w:ind w:left="3952" w:hanging="360"/>
      </w:pPr>
      <w:rPr>
        <w:rFonts w:hint="default"/>
        <w:lang w:val="en-US" w:eastAsia="en-US" w:bidi="ar-SA"/>
      </w:rPr>
    </w:lvl>
    <w:lvl w:ilvl="4" w:tplc="BF8C0A2E">
      <w:numFmt w:val="bullet"/>
      <w:lvlText w:val="•"/>
      <w:lvlJc w:val="left"/>
      <w:pPr>
        <w:ind w:left="4776" w:hanging="360"/>
      </w:pPr>
      <w:rPr>
        <w:rFonts w:hint="default"/>
        <w:lang w:val="en-US" w:eastAsia="en-US" w:bidi="ar-SA"/>
      </w:rPr>
    </w:lvl>
    <w:lvl w:ilvl="5" w:tplc="D36C69C8">
      <w:numFmt w:val="bullet"/>
      <w:lvlText w:val="•"/>
      <w:lvlJc w:val="left"/>
      <w:pPr>
        <w:ind w:left="5600" w:hanging="360"/>
      </w:pPr>
      <w:rPr>
        <w:rFonts w:hint="default"/>
        <w:lang w:val="en-US" w:eastAsia="en-US" w:bidi="ar-SA"/>
      </w:rPr>
    </w:lvl>
    <w:lvl w:ilvl="6" w:tplc="789A1DD0">
      <w:numFmt w:val="bullet"/>
      <w:lvlText w:val="•"/>
      <w:lvlJc w:val="left"/>
      <w:pPr>
        <w:ind w:left="6424" w:hanging="360"/>
      </w:pPr>
      <w:rPr>
        <w:rFonts w:hint="default"/>
        <w:lang w:val="en-US" w:eastAsia="en-US" w:bidi="ar-SA"/>
      </w:rPr>
    </w:lvl>
    <w:lvl w:ilvl="7" w:tplc="FBE07BB0">
      <w:numFmt w:val="bullet"/>
      <w:lvlText w:val="•"/>
      <w:lvlJc w:val="left"/>
      <w:pPr>
        <w:ind w:left="7248" w:hanging="360"/>
      </w:pPr>
      <w:rPr>
        <w:rFonts w:hint="default"/>
        <w:lang w:val="en-US" w:eastAsia="en-US" w:bidi="ar-SA"/>
      </w:rPr>
    </w:lvl>
    <w:lvl w:ilvl="8" w:tplc="7E76D152">
      <w:numFmt w:val="bullet"/>
      <w:lvlText w:val="•"/>
      <w:lvlJc w:val="left"/>
      <w:pPr>
        <w:ind w:left="8072" w:hanging="360"/>
      </w:pPr>
      <w:rPr>
        <w:rFonts w:hint="default"/>
        <w:lang w:val="en-US" w:eastAsia="en-US" w:bidi="ar-SA"/>
      </w:rPr>
    </w:lvl>
  </w:abstractNum>
  <w:num w:numId="1" w16cid:durableId="684745749">
    <w:abstractNumId w:val="0"/>
  </w:num>
  <w:num w:numId="2" w16cid:durableId="194316087">
    <w:abstractNumId w:val="2"/>
  </w:num>
  <w:num w:numId="3" w16cid:durableId="2036954290">
    <w:abstractNumId w:val="4"/>
  </w:num>
  <w:num w:numId="4" w16cid:durableId="281764429">
    <w:abstractNumId w:val="5"/>
  </w:num>
  <w:num w:numId="5" w16cid:durableId="1108308257">
    <w:abstractNumId w:val="1"/>
  </w:num>
  <w:num w:numId="6" w16cid:durableId="86117055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BC"/>
    <w:rsid w:val="00021F89"/>
    <w:rsid w:val="00043E5B"/>
    <w:rsid w:val="000779BC"/>
    <w:rsid w:val="0008184A"/>
    <w:rsid w:val="00113B00"/>
    <w:rsid w:val="001938FF"/>
    <w:rsid w:val="00230D04"/>
    <w:rsid w:val="002457BC"/>
    <w:rsid w:val="00297166"/>
    <w:rsid w:val="00335D0D"/>
    <w:rsid w:val="0048265C"/>
    <w:rsid w:val="00520AD3"/>
    <w:rsid w:val="00584781"/>
    <w:rsid w:val="005A6BD7"/>
    <w:rsid w:val="00635950"/>
    <w:rsid w:val="006D1B9A"/>
    <w:rsid w:val="007A42E6"/>
    <w:rsid w:val="00886DB0"/>
    <w:rsid w:val="008F5DA9"/>
    <w:rsid w:val="00A519B2"/>
    <w:rsid w:val="00B518B0"/>
    <w:rsid w:val="00B82C54"/>
    <w:rsid w:val="00DE0D40"/>
    <w:rsid w:val="00E5133E"/>
    <w:rsid w:val="00EF72B8"/>
    <w:rsid w:val="00F25C48"/>
    <w:rsid w:val="00F53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6117EA"/>
  <w15:docId w15:val="{FAAE7581-976D-084C-9D69-83B8EF6A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32"/>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 w:right="286"/>
      <w:jc w:val="center"/>
    </w:pPr>
    <w:rPr>
      <w:b/>
      <w:bCs/>
      <w:sz w:val="40"/>
      <w:szCs w:val="40"/>
      <w:u w:val="single" w:color="000000"/>
    </w:rPr>
  </w:style>
  <w:style w:type="paragraph" w:styleId="ListParagraph">
    <w:name w:val="List Paragraph"/>
    <w:basedOn w:val="Normal"/>
    <w:uiPriority w:val="1"/>
    <w:qFormat/>
    <w:pPr>
      <w:ind w:left="1080" w:right="357"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886D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abri@andromeda.rutgers.edu" TargetMode="External"/><Relationship Id="rId13" Type="http://schemas.openxmlformats.org/officeDocument/2006/relationships/hyperlink" Target="http://www.ontos-verlag.de/Buchreihen-LOGOS-978-3-86838-009-5.php" TargetMode="External"/><Relationship Id="rId3" Type="http://schemas.openxmlformats.org/officeDocument/2006/relationships/settings" Target="settings.xml"/><Relationship Id="rId7" Type="http://schemas.openxmlformats.org/officeDocument/2006/relationships/hyperlink" Target="mailto:gabri@andromeda.rutgers.edu" TargetMode="External"/><Relationship Id="rId12" Type="http://schemas.openxmlformats.org/officeDocument/2006/relationships/hyperlink" Target="http://dx.doi.org/10.1080/00455091.2013.8473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phpr.1242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80/09608788.2025.257618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4914</Words>
  <Characters>28013</Characters>
  <Application>Microsoft Office Word</Application>
  <DocSecurity>0</DocSecurity>
  <Lines>233</Lines>
  <Paragraphs>65</Paragraphs>
  <ScaleCrop>false</ScaleCrop>
  <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Raffaella Derosa</cp:lastModifiedBy>
  <cp:revision>2</cp:revision>
  <dcterms:created xsi:type="dcterms:W3CDTF">2026-07-27T12:01:00Z</dcterms:created>
  <dcterms:modified xsi:type="dcterms:W3CDTF">2026-07-27T12:01:00Z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LastSaved">
    <vt:filetime>2025-12-22T00:00:00Z</vt:filetime>
  </property>
  <property fmtid="{D5CDD505-2E9C-101B-9397-08002B2CF9AE}" pid="4" name="Producer">
    <vt:lpwstr>macOS Version 15.5 (Build 24F74) Quartz PDFContext</vt:lpwstr>
  </property>
</Properties>
</file>